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B648" w14:textId="77777777" w:rsidR="00730713" w:rsidRPr="00C75D6B" w:rsidRDefault="00730713" w:rsidP="00730713">
      <w:pPr>
        <w:suppressAutoHyphens w:val="0"/>
        <w:autoSpaceDE w:val="0"/>
        <w:spacing w:after="0"/>
        <w:ind w:left="450" w:hanging="360"/>
        <w:jc w:val="both"/>
        <w:rPr>
          <w:rFonts w:asciiTheme="minorHAnsi" w:hAnsiTheme="minorHAnsi" w:cstheme="minorHAnsi"/>
          <w:sz w:val="24"/>
          <w:szCs w:val="24"/>
        </w:rPr>
      </w:pPr>
    </w:p>
    <w:p w14:paraId="3004B209" w14:textId="77777777" w:rsidR="00730713" w:rsidRPr="00C75D6B" w:rsidRDefault="00730713" w:rsidP="00730713">
      <w:pPr>
        <w:pStyle w:val="ListParagraph"/>
        <w:suppressAutoHyphens w:val="0"/>
        <w:autoSpaceDE w:val="0"/>
        <w:spacing w:after="0"/>
        <w:ind w:left="450"/>
        <w:jc w:val="center"/>
        <w:rPr>
          <w:rFonts w:asciiTheme="minorHAnsi" w:hAnsiTheme="minorHAnsi" w:cstheme="minorHAnsi"/>
          <w:b/>
          <w:bCs/>
          <w:sz w:val="28"/>
          <w:szCs w:val="28"/>
        </w:rPr>
      </w:pPr>
      <w:r w:rsidRPr="00C75D6B">
        <w:rPr>
          <w:rFonts w:asciiTheme="minorHAnsi" w:hAnsiTheme="minorHAnsi" w:cstheme="minorHAnsi"/>
          <w:b/>
          <w:bCs/>
          <w:sz w:val="28"/>
          <w:szCs w:val="28"/>
        </w:rPr>
        <w:t>INCUBATION PROGRAMME</w:t>
      </w:r>
    </w:p>
    <w:p w14:paraId="3F2EE0DB" w14:textId="77777777" w:rsidR="00730713" w:rsidRPr="00C75D6B" w:rsidRDefault="00730713" w:rsidP="00730713">
      <w:pPr>
        <w:pStyle w:val="ListParagraph"/>
        <w:suppressAutoHyphens w:val="0"/>
        <w:autoSpaceDE w:val="0"/>
        <w:spacing w:after="0"/>
        <w:ind w:left="450"/>
        <w:jc w:val="both"/>
        <w:rPr>
          <w:rFonts w:asciiTheme="minorHAnsi" w:hAnsiTheme="minorHAnsi" w:cstheme="minorHAnsi"/>
          <w:b/>
          <w:bCs/>
          <w:sz w:val="24"/>
          <w:szCs w:val="24"/>
        </w:rPr>
      </w:pPr>
    </w:p>
    <w:p w14:paraId="04750662" w14:textId="77777777" w:rsidR="00730713" w:rsidRPr="00C75D6B" w:rsidRDefault="00730713" w:rsidP="00730713">
      <w:pPr>
        <w:suppressAutoHyphens w:val="0"/>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The Incubation Programme of the University of Allahabad Incubation Centre (</w:t>
      </w:r>
      <w:proofErr w:type="spellStart"/>
      <w:r w:rsidRPr="00C75D6B">
        <w:rPr>
          <w:rFonts w:asciiTheme="minorHAnsi" w:hAnsiTheme="minorHAnsi" w:cstheme="minorHAnsi"/>
          <w:sz w:val="24"/>
          <w:szCs w:val="24"/>
        </w:rPr>
        <w:t>UoA</w:t>
      </w:r>
      <w:proofErr w:type="spellEnd"/>
      <w:r w:rsidRPr="00C75D6B">
        <w:rPr>
          <w:rFonts w:asciiTheme="minorHAnsi" w:hAnsiTheme="minorHAnsi" w:cstheme="minorHAnsi"/>
          <w:sz w:val="24"/>
          <w:szCs w:val="24"/>
        </w:rPr>
        <w:t xml:space="preserve">-IC) aims at nurturing the startups with potential falling under the thrust areas of the Centre as specified in the incubation policy document. </w:t>
      </w:r>
    </w:p>
    <w:p w14:paraId="18828265" w14:textId="77777777" w:rsidR="00730713" w:rsidRPr="00C75D6B" w:rsidRDefault="00730713" w:rsidP="00730713">
      <w:pPr>
        <w:pStyle w:val="ListParagraph"/>
        <w:suppressAutoHyphens w:val="0"/>
        <w:autoSpaceDE w:val="0"/>
        <w:spacing w:after="0"/>
        <w:ind w:left="450"/>
        <w:jc w:val="both"/>
        <w:rPr>
          <w:rFonts w:asciiTheme="minorHAnsi" w:hAnsiTheme="minorHAnsi" w:cstheme="minorHAnsi"/>
          <w:sz w:val="24"/>
          <w:szCs w:val="24"/>
        </w:rPr>
      </w:pPr>
    </w:p>
    <w:p w14:paraId="61D11749" w14:textId="11E3886F" w:rsidR="00730713" w:rsidRPr="00C75D6B" w:rsidRDefault="00730713" w:rsidP="00730713">
      <w:p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 xml:space="preserve">Incubation programme </w:t>
      </w:r>
      <w:proofErr w:type="gramStart"/>
      <w:r w:rsidR="00C75D6B">
        <w:rPr>
          <w:rFonts w:asciiTheme="minorHAnsi" w:hAnsiTheme="minorHAnsi" w:cstheme="minorHAnsi"/>
          <w:sz w:val="24"/>
          <w:szCs w:val="24"/>
        </w:rPr>
        <w:t>are  of</w:t>
      </w:r>
      <w:proofErr w:type="gramEnd"/>
      <w:r w:rsidR="00C75D6B">
        <w:rPr>
          <w:rFonts w:asciiTheme="minorHAnsi" w:hAnsiTheme="minorHAnsi" w:cstheme="minorHAnsi"/>
          <w:sz w:val="24"/>
          <w:szCs w:val="24"/>
        </w:rPr>
        <w:t xml:space="preserve"> </w:t>
      </w:r>
      <w:r w:rsidRPr="00C75D6B">
        <w:rPr>
          <w:rFonts w:asciiTheme="minorHAnsi" w:hAnsiTheme="minorHAnsi" w:cstheme="minorHAnsi"/>
          <w:sz w:val="24"/>
          <w:szCs w:val="24"/>
        </w:rPr>
        <w:t xml:space="preserve">two types:  </w:t>
      </w:r>
    </w:p>
    <w:p w14:paraId="2D772702" w14:textId="77777777" w:rsidR="00730713" w:rsidRPr="00C75D6B" w:rsidRDefault="00730713" w:rsidP="00730713">
      <w:pPr>
        <w:pStyle w:val="ListParagraph"/>
        <w:numPr>
          <w:ilvl w:val="0"/>
          <w:numId w:val="1"/>
        </w:num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Physical Incubation Programme</w:t>
      </w:r>
    </w:p>
    <w:p w14:paraId="4F20493F" w14:textId="77777777" w:rsidR="00730713" w:rsidRPr="00C75D6B" w:rsidRDefault="00730713" w:rsidP="00730713">
      <w:pPr>
        <w:pStyle w:val="ListParagraph"/>
        <w:numPr>
          <w:ilvl w:val="0"/>
          <w:numId w:val="1"/>
        </w:num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Virtual Incubation Programme</w:t>
      </w:r>
    </w:p>
    <w:p w14:paraId="24A6E7B4" w14:textId="77777777" w:rsidR="00730713" w:rsidRPr="00C75D6B" w:rsidRDefault="00730713" w:rsidP="00730713">
      <w:pPr>
        <w:autoSpaceDE w:val="0"/>
        <w:spacing w:after="0"/>
        <w:jc w:val="both"/>
        <w:rPr>
          <w:rFonts w:asciiTheme="minorHAnsi" w:hAnsiTheme="minorHAnsi" w:cstheme="minorHAnsi"/>
          <w:sz w:val="24"/>
          <w:szCs w:val="24"/>
        </w:rPr>
      </w:pPr>
    </w:p>
    <w:p w14:paraId="3213BADC" w14:textId="77777777" w:rsidR="00730713" w:rsidRPr="00C75D6B" w:rsidRDefault="00730713" w:rsidP="00730713">
      <w:pPr>
        <w:pStyle w:val="ListParagraph"/>
        <w:numPr>
          <w:ilvl w:val="0"/>
          <w:numId w:val="2"/>
        </w:numPr>
        <w:autoSpaceDE w:val="0"/>
        <w:spacing w:after="0"/>
        <w:ind w:left="284" w:hanging="284"/>
        <w:jc w:val="both"/>
        <w:rPr>
          <w:rFonts w:asciiTheme="minorHAnsi" w:hAnsiTheme="minorHAnsi" w:cstheme="minorHAnsi"/>
          <w:b/>
          <w:bCs/>
          <w:sz w:val="24"/>
          <w:szCs w:val="24"/>
        </w:rPr>
      </w:pPr>
      <w:r w:rsidRPr="00C75D6B">
        <w:rPr>
          <w:rFonts w:asciiTheme="minorHAnsi" w:hAnsiTheme="minorHAnsi" w:cstheme="minorHAnsi"/>
          <w:b/>
          <w:bCs/>
          <w:sz w:val="24"/>
          <w:szCs w:val="24"/>
        </w:rPr>
        <w:t>ELIGIBILITY FOR ADMISSION</w:t>
      </w:r>
    </w:p>
    <w:p w14:paraId="39F454ED" w14:textId="77777777" w:rsidR="00730713" w:rsidRPr="00C75D6B" w:rsidRDefault="00730713" w:rsidP="00730713">
      <w:pPr>
        <w:pStyle w:val="Default"/>
        <w:numPr>
          <w:ilvl w:val="0"/>
          <w:numId w:val="3"/>
        </w:numPr>
        <w:ind w:left="709" w:hanging="349"/>
        <w:jc w:val="both"/>
        <w:rPr>
          <w:rFonts w:asciiTheme="minorHAnsi" w:hAnsiTheme="minorHAnsi" w:cstheme="minorHAnsi"/>
        </w:rPr>
      </w:pPr>
      <w:r w:rsidRPr="00C75D6B">
        <w:rPr>
          <w:rFonts w:asciiTheme="minorHAnsi" w:hAnsiTheme="minorHAnsi" w:cstheme="minorHAnsi"/>
        </w:rPr>
        <w:t xml:space="preserve">Admission to the </w:t>
      </w:r>
      <w:proofErr w:type="spellStart"/>
      <w:r w:rsidRPr="00C75D6B">
        <w:rPr>
          <w:rFonts w:asciiTheme="minorHAnsi" w:hAnsiTheme="minorHAnsi" w:cstheme="minorHAnsi"/>
        </w:rPr>
        <w:t>UoA</w:t>
      </w:r>
      <w:proofErr w:type="spellEnd"/>
      <w:r w:rsidRPr="00C75D6B">
        <w:rPr>
          <w:rFonts w:asciiTheme="minorHAnsi" w:hAnsiTheme="minorHAnsi" w:cstheme="minorHAnsi"/>
        </w:rPr>
        <w:t>-IC is open to:</w:t>
      </w:r>
    </w:p>
    <w:p w14:paraId="6D6ADB1E" w14:textId="77777777" w:rsidR="00730713" w:rsidRPr="00C75D6B" w:rsidRDefault="00730713" w:rsidP="00905159">
      <w:pPr>
        <w:pStyle w:val="Default"/>
        <w:numPr>
          <w:ilvl w:val="0"/>
          <w:numId w:val="12"/>
        </w:numPr>
        <w:jc w:val="both"/>
        <w:textAlignment w:val="auto"/>
        <w:rPr>
          <w:rFonts w:asciiTheme="minorHAnsi" w:hAnsiTheme="minorHAnsi" w:cstheme="minorHAnsi"/>
        </w:rPr>
      </w:pPr>
      <w:r w:rsidRPr="00C75D6B">
        <w:rPr>
          <w:rFonts w:asciiTheme="minorHAnsi" w:hAnsiTheme="minorHAnsi" w:cstheme="minorHAnsi"/>
          <w:color w:val="auto"/>
        </w:rPr>
        <w:t xml:space="preserve">Registered Student of </w:t>
      </w:r>
      <w:proofErr w:type="spellStart"/>
      <w:r w:rsidRPr="00C75D6B">
        <w:rPr>
          <w:rFonts w:asciiTheme="minorHAnsi" w:hAnsiTheme="minorHAnsi" w:cstheme="minorHAnsi"/>
          <w:color w:val="auto"/>
        </w:rPr>
        <w:t>UoA</w:t>
      </w:r>
      <w:proofErr w:type="spellEnd"/>
      <w:r w:rsidRPr="00C75D6B">
        <w:rPr>
          <w:rFonts w:asciiTheme="minorHAnsi" w:hAnsiTheme="minorHAnsi" w:cstheme="minorHAnsi"/>
          <w:color w:val="auto"/>
        </w:rPr>
        <w:t xml:space="preserve"> in individual capacity or to registered companies where </w:t>
      </w:r>
      <w:r w:rsidRPr="00C75D6B">
        <w:rPr>
          <w:rFonts w:asciiTheme="minorHAnsi" w:hAnsiTheme="minorHAnsi" w:cstheme="minorHAnsi"/>
          <w:color w:val="auto"/>
          <w:shd w:val="clear" w:color="auto" w:fill="FFFFFF"/>
        </w:rPr>
        <w:t xml:space="preserve">at least one co-founder/director is from the </w:t>
      </w:r>
      <w:proofErr w:type="spellStart"/>
      <w:r w:rsidRPr="00C75D6B">
        <w:rPr>
          <w:rFonts w:asciiTheme="minorHAnsi" w:hAnsiTheme="minorHAnsi" w:cstheme="minorHAnsi"/>
          <w:color w:val="auto"/>
          <w:shd w:val="clear" w:color="auto" w:fill="FFFFFF"/>
        </w:rPr>
        <w:t>UoA</w:t>
      </w:r>
      <w:proofErr w:type="spellEnd"/>
      <w:r w:rsidRPr="00C75D6B">
        <w:rPr>
          <w:rFonts w:asciiTheme="minorHAnsi" w:hAnsiTheme="minorHAnsi" w:cstheme="minorHAnsi"/>
          <w:color w:val="auto"/>
          <w:shd w:val="clear" w:color="auto" w:fill="FFFFFF"/>
        </w:rPr>
        <w:t xml:space="preserve"> (with documentary proof)</w:t>
      </w:r>
    </w:p>
    <w:p w14:paraId="3764F1A1" w14:textId="77777777" w:rsidR="00730713" w:rsidRPr="00C75D6B" w:rsidRDefault="00730713" w:rsidP="00905159">
      <w:pPr>
        <w:pStyle w:val="Default"/>
        <w:numPr>
          <w:ilvl w:val="0"/>
          <w:numId w:val="12"/>
        </w:numPr>
        <w:jc w:val="both"/>
        <w:textAlignment w:val="auto"/>
        <w:rPr>
          <w:rFonts w:asciiTheme="minorHAnsi" w:hAnsiTheme="minorHAnsi" w:cstheme="minorHAnsi"/>
        </w:rPr>
      </w:pPr>
      <w:bookmarkStart w:id="0" w:name="_Hlk146491593"/>
      <w:r w:rsidRPr="00C75D6B">
        <w:rPr>
          <w:rFonts w:asciiTheme="minorHAnsi" w:hAnsiTheme="minorHAnsi" w:cstheme="minorHAnsi"/>
          <w:color w:val="auto"/>
        </w:rPr>
        <w:t xml:space="preserve">Current Faculty members of </w:t>
      </w:r>
      <w:proofErr w:type="spellStart"/>
      <w:r w:rsidRPr="00C75D6B">
        <w:rPr>
          <w:rFonts w:asciiTheme="minorHAnsi" w:hAnsiTheme="minorHAnsi" w:cstheme="minorHAnsi"/>
          <w:color w:val="auto"/>
        </w:rPr>
        <w:t>UoA</w:t>
      </w:r>
      <w:proofErr w:type="spellEnd"/>
    </w:p>
    <w:p w14:paraId="36967E56" w14:textId="77777777" w:rsidR="00730713" w:rsidRPr="00C75D6B" w:rsidRDefault="00730713" w:rsidP="00905159">
      <w:pPr>
        <w:pStyle w:val="Default"/>
        <w:numPr>
          <w:ilvl w:val="0"/>
          <w:numId w:val="12"/>
        </w:numPr>
        <w:jc w:val="both"/>
        <w:textAlignment w:val="auto"/>
        <w:rPr>
          <w:rFonts w:asciiTheme="minorHAnsi" w:hAnsiTheme="minorHAnsi" w:cstheme="minorHAnsi"/>
        </w:rPr>
      </w:pPr>
      <w:r w:rsidRPr="00C75D6B">
        <w:rPr>
          <w:rFonts w:asciiTheme="minorHAnsi" w:hAnsiTheme="minorHAnsi" w:cstheme="minorHAnsi"/>
          <w:color w:val="auto"/>
        </w:rPr>
        <w:t>Staff members</w:t>
      </w:r>
    </w:p>
    <w:p w14:paraId="467982B5" w14:textId="77777777" w:rsidR="00730713" w:rsidRPr="00C75D6B" w:rsidRDefault="00730713" w:rsidP="00905159">
      <w:pPr>
        <w:pStyle w:val="Default"/>
        <w:numPr>
          <w:ilvl w:val="0"/>
          <w:numId w:val="12"/>
        </w:numPr>
        <w:jc w:val="both"/>
        <w:textAlignment w:val="auto"/>
        <w:rPr>
          <w:rFonts w:asciiTheme="minorHAnsi" w:hAnsiTheme="minorHAnsi" w:cstheme="minorHAnsi"/>
        </w:rPr>
      </w:pPr>
      <w:r w:rsidRPr="00C75D6B">
        <w:rPr>
          <w:rFonts w:asciiTheme="minorHAnsi" w:hAnsiTheme="minorHAnsi" w:cstheme="minorHAnsi"/>
        </w:rPr>
        <w:t xml:space="preserve">Alumni of </w:t>
      </w:r>
      <w:proofErr w:type="spellStart"/>
      <w:r w:rsidRPr="00C75D6B">
        <w:rPr>
          <w:rFonts w:asciiTheme="minorHAnsi" w:hAnsiTheme="minorHAnsi" w:cstheme="minorHAnsi"/>
        </w:rPr>
        <w:t>UoA</w:t>
      </w:r>
      <w:proofErr w:type="spellEnd"/>
    </w:p>
    <w:bookmarkEnd w:id="0"/>
    <w:p w14:paraId="3E982EF3" w14:textId="77777777" w:rsidR="00730713" w:rsidRPr="00C75D6B" w:rsidRDefault="00730713" w:rsidP="00730713">
      <w:pPr>
        <w:autoSpaceDE w:val="0"/>
        <w:spacing w:after="0"/>
        <w:jc w:val="both"/>
        <w:rPr>
          <w:rFonts w:asciiTheme="minorHAnsi" w:hAnsiTheme="minorHAnsi" w:cstheme="minorHAnsi"/>
          <w:b/>
          <w:bCs/>
          <w:i/>
          <w:iCs/>
          <w:sz w:val="24"/>
          <w:szCs w:val="24"/>
        </w:rPr>
      </w:pPr>
      <w:r w:rsidRPr="00C75D6B">
        <w:rPr>
          <w:rFonts w:asciiTheme="minorHAnsi" w:hAnsiTheme="minorHAnsi" w:cstheme="minorHAnsi"/>
          <w:b/>
          <w:bCs/>
          <w:i/>
          <w:iCs/>
          <w:sz w:val="24"/>
          <w:szCs w:val="24"/>
        </w:rPr>
        <w:t xml:space="preserve"> </w:t>
      </w:r>
    </w:p>
    <w:p w14:paraId="6F4DE7E8" w14:textId="77777777" w:rsidR="00730713" w:rsidRPr="00C75D6B" w:rsidRDefault="00730713" w:rsidP="00730713">
      <w:pPr>
        <w:pStyle w:val="Default"/>
        <w:numPr>
          <w:ilvl w:val="0"/>
          <w:numId w:val="3"/>
        </w:numPr>
        <w:spacing w:after="385"/>
        <w:ind w:left="284" w:firstLine="0"/>
        <w:jc w:val="both"/>
        <w:rPr>
          <w:rFonts w:asciiTheme="minorHAnsi" w:hAnsiTheme="minorHAnsi" w:cstheme="minorHAnsi"/>
        </w:rPr>
      </w:pPr>
      <w:r w:rsidRPr="00C75D6B">
        <w:rPr>
          <w:rFonts w:asciiTheme="minorHAnsi" w:hAnsiTheme="minorHAnsi" w:cstheme="minorHAnsi"/>
        </w:rPr>
        <w:t xml:space="preserve">Applications for admission to </w:t>
      </w:r>
      <w:proofErr w:type="spellStart"/>
      <w:r w:rsidRPr="00C75D6B">
        <w:rPr>
          <w:rFonts w:asciiTheme="minorHAnsi" w:hAnsiTheme="minorHAnsi" w:cstheme="minorHAnsi"/>
        </w:rPr>
        <w:t>UoA</w:t>
      </w:r>
      <w:proofErr w:type="spellEnd"/>
      <w:r w:rsidRPr="00C75D6B">
        <w:rPr>
          <w:rFonts w:asciiTheme="minorHAnsi" w:hAnsiTheme="minorHAnsi" w:cstheme="minorHAnsi"/>
        </w:rPr>
        <w:t>-</w:t>
      </w:r>
      <w:proofErr w:type="gramStart"/>
      <w:r w:rsidRPr="00C75D6B">
        <w:rPr>
          <w:rFonts w:asciiTheme="minorHAnsi" w:hAnsiTheme="minorHAnsi" w:cstheme="minorHAnsi"/>
        </w:rPr>
        <w:t>IC  will</w:t>
      </w:r>
      <w:proofErr w:type="gramEnd"/>
      <w:r w:rsidRPr="00C75D6B">
        <w:rPr>
          <w:rFonts w:asciiTheme="minorHAnsi" w:hAnsiTheme="minorHAnsi" w:cstheme="minorHAnsi"/>
        </w:rPr>
        <w:t xml:space="preserve"> be made in the name of registered (unlisted) companies within the meaning of the Companies Act, 2013. If a company has not been registered, an application may be made in the names of all promoters/ founders; however, </w:t>
      </w:r>
      <w:r w:rsidRPr="00C75D6B">
        <w:rPr>
          <w:rFonts w:asciiTheme="minorHAnsi" w:hAnsiTheme="minorHAnsi" w:cstheme="minorHAnsi"/>
          <w:color w:val="auto"/>
        </w:rPr>
        <w:t xml:space="preserve">the promoters/ founders must ensure that the company is registered within a period of three months from the date of approval of the application for admission in </w:t>
      </w:r>
      <w:proofErr w:type="spellStart"/>
      <w:r w:rsidRPr="00C75D6B">
        <w:rPr>
          <w:rFonts w:asciiTheme="minorHAnsi" w:hAnsiTheme="minorHAnsi" w:cstheme="minorHAnsi"/>
          <w:color w:val="auto"/>
        </w:rPr>
        <w:t>UoA</w:t>
      </w:r>
      <w:proofErr w:type="spellEnd"/>
      <w:r w:rsidRPr="00C75D6B">
        <w:rPr>
          <w:rFonts w:asciiTheme="minorHAnsi" w:hAnsiTheme="minorHAnsi" w:cstheme="minorHAnsi"/>
          <w:color w:val="auto"/>
        </w:rPr>
        <w:t xml:space="preserve">-IC. </w:t>
      </w:r>
    </w:p>
    <w:p w14:paraId="1AC6A200" w14:textId="77777777" w:rsidR="00730713" w:rsidRPr="00C75D6B" w:rsidRDefault="00730713" w:rsidP="00730713">
      <w:pPr>
        <w:pStyle w:val="Default"/>
        <w:numPr>
          <w:ilvl w:val="0"/>
          <w:numId w:val="3"/>
        </w:numPr>
        <w:spacing w:after="385"/>
        <w:ind w:left="284" w:firstLine="0"/>
        <w:jc w:val="both"/>
        <w:rPr>
          <w:rFonts w:asciiTheme="minorHAnsi" w:hAnsiTheme="minorHAnsi" w:cstheme="minorHAnsi"/>
        </w:rPr>
      </w:pPr>
      <w:r w:rsidRPr="00C75D6B">
        <w:rPr>
          <w:rFonts w:asciiTheme="minorHAnsi" w:hAnsiTheme="minorHAnsi" w:cstheme="minorHAnsi"/>
        </w:rPr>
        <w:t xml:space="preserve">Any </w:t>
      </w:r>
      <w:proofErr w:type="gramStart"/>
      <w:r w:rsidRPr="00C75D6B">
        <w:rPr>
          <w:rFonts w:asciiTheme="minorHAnsi" w:hAnsiTheme="minorHAnsi" w:cstheme="minorHAnsi"/>
        </w:rPr>
        <w:t>individual  desirous</w:t>
      </w:r>
      <w:proofErr w:type="gramEnd"/>
      <w:r w:rsidRPr="00C75D6B">
        <w:rPr>
          <w:rFonts w:asciiTheme="minorHAnsi" w:hAnsiTheme="minorHAnsi" w:cstheme="minorHAnsi"/>
        </w:rPr>
        <w:t xml:space="preserve"> of availing physical incubation facilities has to incorporate a private/public private limited company (as defined in the Companies Act, 2013). This condition may be relaxed for those who have graduated recently (within </w:t>
      </w:r>
      <w:proofErr w:type="gramStart"/>
      <w:r w:rsidRPr="00C75D6B">
        <w:rPr>
          <w:rFonts w:asciiTheme="minorHAnsi" w:hAnsiTheme="minorHAnsi" w:cstheme="minorHAnsi"/>
        </w:rPr>
        <w:t>past  6</w:t>
      </w:r>
      <w:proofErr w:type="gramEnd"/>
      <w:r w:rsidRPr="00C75D6B">
        <w:rPr>
          <w:rFonts w:asciiTheme="minorHAnsi" w:hAnsiTheme="minorHAnsi" w:cstheme="minorHAnsi"/>
        </w:rPr>
        <w:t xml:space="preserve"> months of their application), provided they incorporate their startup within 6 months of incubation at </w:t>
      </w:r>
      <w:proofErr w:type="spellStart"/>
      <w:r w:rsidRPr="00C75D6B">
        <w:rPr>
          <w:rFonts w:asciiTheme="minorHAnsi" w:hAnsiTheme="minorHAnsi" w:cstheme="minorHAnsi"/>
        </w:rPr>
        <w:t>UoA</w:t>
      </w:r>
      <w:proofErr w:type="spellEnd"/>
      <w:r w:rsidRPr="00C75D6B">
        <w:rPr>
          <w:rFonts w:asciiTheme="minorHAnsi" w:hAnsiTheme="minorHAnsi" w:cstheme="minorHAnsi"/>
        </w:rPr>
        <w:t xml:space="preserve">-IC. </w:t>
      </w:r>
    </w:p>
    <w:p w14:paraId="51419112" w14:textId="444DBA33" w:rsidR="00730713" w:rsidRPr="00C75D6B" w:rsidRDefault="00730713" w:rsidP="00730713">
      <w:pPr>
        <w:pStyle w:val="ListParagraph"/>
        <w:numPr>
          <w:ilvl w:val="0"/>
          <w:numId w:val="3"/>
        </w:numPr>
        <w:autoSpaceDE w:val="0"/>
        <w:spacing w:after="385"/>
        <w:ind w:left="284" w:firstLine="0"/>
        <w:jc w:val="both"/>
        <w:rPr>
          <w:rFonts w:asciiTheme="minorHAnsi" w:hAnsiTheme="minorHAnsi" w:cstheme="minorHAnsi"/>
          <w:sz w:val="24"/>
          <w:szCs w:val="24"/>
        </w:rPr>
      </w:pPr>
      <w:r w:rsidRPr="00C75D6B">
        <w:rPr>
          <w:rFonts w:asciiTheme="minorHAnsi" w:hAnsiTheme="minorHAnsi" w:cstheme="minorHAnsi"/>
          <w:sz w:val="24"/>
          <w:szCs w:val="24"/>
        </w:rPr>
        <w:t xml:space="preserve">The companies promoted by Faculty of </w:t>
      </w:r>
      <w:proofErr w:type="spellStart"/>
      <w:r w:rsidRPr="00C75D6B">
        <w:rPr>
          <w:rFonts w:asciiTheme="minorHAnsi" w:hAnsiTheme="minorHAnsi" w:cstheme="minorHAnsi"/>
          <w:sz w:val="24"/>
          <w:szCs w:val="24"/>
        </w:rPr>
        <w:t>UoA</w:t>
      </w:r>
      <w:proofErr w:type="spellEnd"/>
      <w:r w:rsidRPr="00C75D6B">
        <w:rPr>
          <w:rFonts w:asciiTheme="minorHAnsi" w:hAnsiTheme="minorHAnsi" w:cstheme="minorHAnsi"/>
          <w:sz w:val="24"/>
          <w:szCs w:val="24"/>
        </w:rPr>
        <w:t xml:space="preserve"> shall be governed by policies for Faculty Entrepreneurship of the </w:t>
      </w:r>
      <w:proofErr w:type="spellStart"/>
      <w:r w:rsidRPr="00C75D6B">
        <w:rPr>
          <w:rFonts w:asciiTheme="minorHAnsi" w:hAnsiTheme="minorHAnsi" w:cstheme="minorHAnsi"/>
          <w:sz w:val="24"/>
          <w:szCs w:val="24"/>
        </w:rPr>
        <w:t>UoA</w:t>
      </w:r>
      <w:proofErr w:type="spellEnd"/>
      <w:r w:rsidRPr="00C75D6B">
        <w:rPr>
          <w:rFonts w:asciiTheme="minorHAnsi" w:hAnsiTheme="minorHAnsi" w:cstheme="minorHAnsi"/>
          <w:sz w:val="24"/>
          <w:szCs w:val="24"/>
        </w:rPr>
        <w:t xml:space="preserve">. The companies promoted by full-time students at </w:t>
      </w:r>
      <w:proofErr w:type="spellStart"/>
      <w:r w:rsidRPr="00C75D6B">
        <w:rPr>
          <w:rFonts w:asciiTheme="minorHAnsi" w:hAnsiTheme="minorHAnsi" w:cstheme="minorHAnsi"/>
          <w:sz w:val="24"/>
          <w:szCs w:val="24"/>
        </w:rPr>
        <w:t>UoA</w:t>
      </w:r>
      <w:proofErr w:type="spellEnd"/>
      <w:r w:rsidRPr="00C75D6B">
        <w:rPr>
          <w:rFonts w:asciiTheme="minorHAnsi" w:hAnsiTheme="minorHAnsi" w:cstheme="minorHAnsi"/>
          <w:sz w:val="24"/>
          <w:szCs w:val="24"/>
        </w:rPr>
        <w:t xml:space="preserve"> have to provide a No Objection Certificate and Self declaration about their company interest and </w:t>
      </w:r>
      <w:proofErr w:type="spellStart"/>
      <w:r w:rsidRPr="00C75D6B">
        <w:rPr>
          <w:rFonts w:asciiTheme="minorHAnsi" w:hAnsiTheme="minorHAnsi" w:cstheme="minorHAnsi"/>
          <w:sz w:val="24"/>
          <w:szCs w:val="24"/>
        </w:rPr>
        <w:t>UoA</w:t>
      </w:r>
      <w:proofErr w:type="spellEnd"/>
      <w:r w:rsidRPr="00C75D6B">
        <w:rPr>
          <w:rFonts w:asciiTheme="minorHAnsi" w:hAnsiTheme="minorHAnsi" w:cstheme="minorHAnsi"/>
          <w:sz w:val="24"/>
          <w:szCs w:val="24"/>
        </w:rPr>
        <w:t xml:space="preserve">-IC will not be responsible for any impact on their academic activities.  </w:t>
      </w:r>
    </w:p>
    <w:p w14:paraId="5B674CC8" w14:textId="0A175C2F" w:rsidR="00730713" w:rsidRPr="00C75D6B" w:rsidRDefault="00730713" w:rsidP="00730713">
      <w:pPr>
        <w:pStyle w:val="ListParagraph"/>
        <w:numPr>
          <w:ilvl w:val="0"/>
          <w:numId w:val="3"/>
        </w:numPr>
        <w:autoSpaceDE w:val="0"/>
        <w:spacing w:after="385"/>
        <w:ind w:left="284" w:firstLine="0"/>
        <w:jc w:val="both"/>
        <w:rPr>
          <w:rFonts w:asciiTheme="minorHAnsi" w:hAnsiTheme="minorHAnsi" w:cstheme="minorHAnsi"/>
          <w:sz w:val="24"/>
          <w:szCs w:val="24"/>
        </w:rPr>
      </w:pPr>
      <w:r w:rsidRPr="00C75D6B">
        <w:rPr>
          <w:rFonts w:asciiTheme="minorHAnsi" w:hAnsiTheme="minorHAnsi" w:cstheme="minorHAnsi"/>
          <w:sz w:val="24"/>
          <w:szCs w:val="24"/>
        </w:rPr>
        <w:t xml:space="preserve"> Other start-ups, not linked with </w:t>
      </w:r>
      <w:proofErr w:type="spellStart"/>
      <w:r w:rsidRPr="00C75D6B">
        <w:rPr>
          <w:rFonts w:asciiTheme="minorHAnsi" w:hAnsiTheme="minorHAnsi" w:cstheme="minorHAnsi"/>
          <w:sz w:val="24"/>
          <w:szCs w:val="24"/>
        </w:rPr>
        <w:t>UoA</w:t>
      </w:r>
      <w:proofErr w:type="spellEnd"/>
      <w:r w:rsidRPr="00C75D6B">
        <w:rPr>
          <w:rFonts w:asciiTheme="minorHAnsi" w:hAnsiTheme="minorHAnsi" w:cstheme="minorHAnsi"/>
          <w:sz w:val="24"/>
          <w:szCs w:val="24"/>
        </w:rPr>
        <w:t xml:space="preserve">, has to be a company falling under the </w:t>
      </w:r>
      <w:proofErr w:type="gramStart"/>
      <w:r w:rsidRPr="00C75D6B">
        <w:rPr>
          <w:rFonts w:asciiTheme="minorHAnsi" w:hAnsiTheme="minorHAnsi" w:cstheme="minorHAnsi"/>
          <w:sz w:val="24"/>
          <w:szCs w:val="24"/>
        </w:rPr>
        <w:t>thrust  areas</w:t>
      </w:r>
      <w:proofErr w:type="gramEnd"/>
      <w:r w:rsidRPr="00C75D6B">
        <w:rPr>
          <w:rFonts w:asciiTheme="minorHAnsi" w:hAnsiTheme="minorHAnsi" w:cstheme="minorHAnsi"/>
          <w:sz w:val="24"/>
          <w:szCs w:val="24"/>
        </w:rPr>
        <w:t xml:space="preserve"> </w:t>
      </w:r>
      <w:proofErr w:type="gramStart"/>
      <w:r w:rsidRPr="00C75D6B">
        <w:rPr>
          <w:rFonts w:asciiTheme="minorHAnsi" w:hAnsiTheme="minorHAnsi" w:cstheme="minorHAnsi"/>
          <w:sz w:val="24"/>
          <w:szCs w:val="24"/>
        </w:rPr>
        <w:t>of  the</w:t>
      </w:r>
      <w:proofErr w:type="gramEnd"/>
      <w:r w:rsidRPr="00C75D6B">
        <w:rPr>
          <w:rFonts w:asciiTheme="minorHAnsi" w:hAnsiTheme="minorHAnsi" w:cstheme="minorHAnsi"/>
          <w:sz w:val="24"/>
          <w:szCs w:val="24"/>
        </w:rPr>
        <w:t xml:space="preserve"> Incubation Centre with </w:t>
      </w:r>
      <w:r w:rsidRPr="00C75D6B">
        <w:rPr>
          <w:rFonts w:asciiTheme="minorHAnsi" w:hAnsiTheme="minorHAnsi" w:cstheme="minorHAnsi"/>
          <w:sz w:val="24"/>
          <w:szCs w:val="24"/>
          <w:shd w:val="clear" w:color="auto" w:fill="FFFFFF"/>
        </w:rPr>
        <w:t>at least one co-founder/directo</w:t>
      </w:r>
      <w:r w:rsidR="00905159" w:rsidRPr="00C75D6B">
        <w:rPr>
          <w:rFonts w:asciiTheme="minorHAnsi" w:hAnsiTheme="minorHAnsi" w:cstheme="minorHAnsi"/>
          <w:sz w:val="24"/>
          <w:szCs w:val="24"/>
          <w:shd w:val="clear" w:color="auto" w:fill="FFFFFF"/>
        </w:rPr>
        <w:t>r</w:t>
      </w:r>
      <w:r w:rsidRPr="00C75D6B">
        <w:rPr>
          <w:rFonts w:asciiTheme="minorHAnsi" w:hAnsiTheme="minorHAnsi" w:cstheme="minorHAnsi"/>
          <w:sz w:val="24"/>
          <w:szCs w:val="24"/>
          <w:shd w:val="clear" w:color="auto" w:fill="FFFFFF"/>
        </w:rPr>
        <w:t xml:space="preserve"> from the </w:t>
      </w:r>
      <w:proofErr w:type="spellStart"/>
      <w:r w:rsidRPr="00C75D6B">
        <w:rPr>
          <w:rFonts w:asciiTheme="minorHAnsi" w:hAnsiTheme="minorHAnsi" w:cstheme="minorHAnsi"/>
          <w:sz w:val="24"/>
          <w:szCs w:val="24"/>
          <w:shd w:val="clear" w:color="auto" w:fill="FFFFFF"/>
        </w:rPr>
        <w:t>UoA</w:t>
      </w:r>
      <w:proofErr w:type="spellEnd"/>
      <w:r w:rsidR="00905159" w:rsidRPr="00C75D6B">
        <w:rPr>
          <w:rFonts w:asciiTheme="minorHAnsi" w:hAnsiTheme="minorHAnsi" w:cstheme="minorHAnsi"/>
          <w:sz w:val="24"/>
          <w:szCs w:val="24"/>
          <w:shd w:val="clear" w:color="auto" w:fill="FFFFFF"/>
        </w:rPr>
        <w:t xml:space="preserve"> belonging to any of the categories (a-d) mentioned in Point 1 (</w:t>
      </w:r>
      <w:proofErr w:type="spellStart"/>
      <w:r w:rsidR="00905159" w:rsidRPr="00C75D6B">
        <w:rPr>
          <w:rFonts w:asciiTheme="minorHAnsi" w:hAnsiTheme="minorHAnsi" w:cstheme="minorHAnsi"/>
          <w:sz w:val="24"/>
          <w:szCs w:val="24"/>
          <w:shd w:val="clear" w:color="auto" w:fill="FFFFFF"/>
        </w:rPr>
        <w:t>i</w:t>
      </w:r>
      <w:proofErr w:type="spellEnd"/>
      <w:r w:rsidR="00905159" w:rsidRPr="00C75D6B">
        <w:rPr>
          <w:rFonts w:asciiTheme="minorHAnsi" w:hAnsiTheme="minorHAnsi" w:cstheme="minorHAnsi"/>
          <w:sz w:val="24"/>
          <w:szCs w:val="24"/>
          <w:shd w:val="clear" w:color="auto" w:fill="FFFFFF"/>
        </w:rPr>
        <w:t>)</w:t>
      </w:r>
      <w:r w:rsidRPr="00C75D6B">
        <w:rPr>
          <w:rFonts w:asciiTheme="minorHAnsi" w:hAnsiTheme="minorHAnsi" w:cstheme="minorHAnsi"/>
          <w:sz w:val="24"/>
          <w:szCs w:val="24"/>
          <w:shd w:val="clear" w:color="auto" w:fill="FFFFFF"/>
        </w:rPr>
        <w:t xml:space="preserve"> (with documentary evidence). </w:t>
      </w:r>
      <w:r w:rsidRPr="00C75D6B">
        <w:rPr>
          <w:rFonts w:asciiTheme="minorHAnsi" w:hAnsiTheme="minorHAnsi" w:cstheme="minorHAnsi"/>
          <w:sz w:val="24"/>
          <w:szCs w:val="24"/>
        </w:rPr>
        <w:t xml:space="preserve">Any other exceptions will be decided by the </w:t>
      </w:r>
      <w:proofErr w:type="spellStart"/>
      <w:r w:rsidRPr="00C75D6B">
        <w:rPr>
          <w:rFonts w:asciiTheme="minorHAnsi" w:hAnsiTheme="minorHAnsi" w:cstheme="minorHAnsi"/>
          <w:sz w:val="24"/>
          <w:szCs w:val="24"/>
        </w:rPr>
        <w:t>UoA</w:t>
      </w:r>
      <w:proofErr w:type="spellEnd"/>
      <w:r w:rsidRPr="00C75D6B">
        <w:rPr>
          <w:rFonts w:asciiTheme="minorHAnsi" w:hAnsiTheme="minorHAnsi" w:cstheme="minorHAnsi"/>
          <w:sz w:val="24"/>
          <w:szCs w:val="24"/>
        </w:rPr>
        <w:t xml:space="preserve">-IC. </w:t>
      </w:r>
    </w:p>
    <w:p w14:paraId="24F98E6B" w14:textId="522A4992" w:rsidR="00730713" w:rsidRPr="00C75D6B" w:rsidRDefault="00730713" w:rsidP="00905159">
      <w:pPr>
        <w:pStyle w:val="Default"/>
        <w:numPr>
          <w:ilvl w:val="0"/>
          <w:numId w:val="3"/>
        </w:numPr>
        <w:ind w:left="426" w:hanging="142"/>
        <w:jc w:val="both"/>
        <w:rPr>
          <w:rFonts w:asciiTheme="minorHAnsi" w:hAnsiTheme="minorHAnsi" w:cstheme="minorHAnsi"/>
          <w:color w:val="auto"/>
        </w:rPr>
      </w:pPr>
      <w:r w:rsidRPr="00C75D6B">
        <w:rPr>
          <w:rFonts w:asciiTheme="minorHAnsi" w:hAnsiTheme="minorHAnsi" w:cstheme="minorHAnsi"/>
          <w:color w:val="auto"/>
        </w:rPr>
        <w:t xml:space="preserve">A company if promoted by an employee of Government organization shall be granted incubation only upon submission of 'No Objection Certificate' from the </w:t>
      </w:r>
      <w:proofErr w:type="gramStart"/>
      <w:r w:rsidRPr="00C75D6B">
        <w:rPr>
          <w:rFonts w:asciiTheme="minorHAnsi" w:hAnsiTheme="minorHAnsi" w:cstheme="minorHAnsi"/>
          <w:color w:val="auto"/>
        </w:rPr>
        <w:t>competent  authority</w:t>
      </w:r>
      <w:proofErr w:type="gramEnd"/>
      <w:r w:rsidRPr="00C75D6B">
        <w:rPr>
          <w:rFonts w:asciiTheme="minorHAnsi" w:hAnsiTheme="minorHAnsi" w:cstheme="minorHAnsi"/>
          <w:color w:val="auto"/>
        </w:rPr>
        <w:t xml:space="preserve"> or employer.</w:t>
      </w:r>
    </w:p>
    <w:p w14:paraId="14D958B8" w14:textId="77777777" w:rsidR="00730713" w:rsidRPr="00C75D6B" w:rsidRDefault="00730713" w:rsidP="00730713">
      <w:pPr>
        <w:pStyle w:val="Default"/>
        <w:ind w:left="284" w:hanging="284"/>
        <w:jc w:val="both"/>
        <w:rPr>
          <w:rFonts w:asciiTheme="minorHAnsi" w:hAnsiTheme="minorHAnsi" w:cstheme="minorHAnsi"/>
          <w:color w:val="auto"/>
        </w:rPr>
      </w:pPr>
    </w:p>
    <w:p w14:paraId="712D4702" w14:textId="1FA1E3E1" w:rsidR="00730713" w:rsidRPr="00C75D6B" w:rsidRDefault="00730713" w:rsidP="00905159">
      <w:pPr>
        <w:pStyle w:val="Default"/>
        <w:numPr>
          <w:ilvl w:val="0"/>
          <w:numId w:val="3"/>
        </w:numPr>
        <w:ind w:left="851" w:hanging="491"/>
        <w:jc w:val="both"/>
        <w:rPr>
          <w:rFonts w:asciiTheme="minorHAnsi" w:hAnsiTheme="minorHAnsi" w:cstheme="minorHAnsi"/>
          <w:color w:val="auto"/>
        </w:rPr>
      </w:pPr>
      <w:r w:rsidRPr="00C75D6B">
        <w:rPr>
          <w:rFonts w:asciiTheme="minorHAnsi" w:hAnsiTheme="minorHAnsi" w:cstheme="minorHAnsi"/>
          <w:color w:val="auto"/>
        </w:rPr>
        <w:lastRenderedPageBreak/>
        <w:t xml:space="preserve">A graduated company shall not be incubated again for the same company. </w:t>
      </w:r>
    </w:p>
    <w:p w14:paraId="710A1275" w14:textId="77777777" w:rsidR="00730713" w:rsidRPr="00C75D6B" w:rsidRDefault="00730713" w:rsidP="00730713">
      <w:pPr>
        <w:pStyle w:val="ListParagraph"/>
        <w:rPr>
          <w:rFonts w:asciiTheme="minorHAnsi" w:hAnsiTheme="minorHAnsi" w:cstheme="minorHAnsi"/>
          <w:sz w:val="24"/>
          <w:szCs w:val="24"/>
        </w:rPr>
      </w:pPr>
    </w:p>
    <w:p w14:paraId="2A7300BA" w14:textId="77777777" w:rsidR="00730713" w:rsidRPr="00C75D6B" w:rsidRDefault="00730713" w:rsidP="00730713">
      <w:pPr>
        <w:pStyle w:val="Default"/>
        <w:numPr>
          <w:ilvl w:val="0"/>
          <w:numId w:val="3"/>
        </w:numPr>
        <w:jc w:val="both"/>
        <w:rPr>
          <w:rFonts w:asciiTheme="minorHAnsi" w:hAnsiTheme="minorHAnsi" w:cstheme="minorHAnsi"/>
        </w:rPr>
      </w:pPr>
      <w:bookmarkStart w:id="1" w:name="_Hlk146491635"/>
      <w:r w:rsidRPr="00C75D6B">
        <w:rPr>
          <w:rFonts w:asciiTheme="minorHAnsi" w:hAnsiTheme="minorHAnsi" w:cstheme="minorHAnsi"/>
        </w:rPr>
        <w:t xml:space="preserve">Acceptance of the application for the physical incubation is subject to discretion of </w:t>
      </w:r>
      <w:proofErr w:type="spellStart"/>
      <w:r w:rsidRPr="00C75D6B">
        <w:rPr>
          <w:rFonts w:asciiTheme="minorHAnsi" w:hAnsiTheme="minorHAnsi" w:cstheme="minorHAnsi"/>
        </w:rPr>
        <w:t>UoA</w:t>
      </w:r>
      <w:proofErr w:type="spellEnd"/>
      <w:r w:rsidRPr="00C75D6B">
        <w:rPr>
          <w:rFonts w:asciiTheme="minorHAnsi" w:hAnsiTheme="minorHAnsi" w:cstheme="minorHAnsi"/>
        </w:rPr>
        <w:t xml:space="preserve">-IC Management. </w:t>
      </w:r>
    </w:p>
    <w:p w14:paraId="372EFD4E" w14:textId="77777777" w:rsidR="00507C9C" w:rsidRPr="00C75D6B" w:rsidRDefault="00507C9C" w:rsidP="00507C9C">
      <w:pPr>
        <w:pStyle w:val="ListParagraph"/>
        <w:rPr>
          <w:rFonts w:asciiTheme="minorHAnsi" w:hAnsiTheme="minorHAnsi" w:cstheme="minorHAnsi"/>
          <w:sz w:val="24"/>
          <w:szCs w:val="24"/>
        </w:rPr>
      </w:pPr>
    </w:p>
    <w:bookmarkEnd w:id="1"/>
    <w:p w14:paraId="18EF9A8B" w14:textId="3535E2C0" w:rsidR="00730713" w:rsidRPr="00C75D6B" w:rsidRDefault="00730713" w:rsidP="00730713">
      <w:pPr>
        <w:pStyle w:val="ListParagraph"/>
        <w:numPr>
          <w:ilvl w:val="0"/>
          <w:numId w:val="3"/>
        </w:num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 xml:space="preserve">The </w:t>
      </w:r>
      <w:proofErr w:type="spellStart"/>
      <w:r w:rsidRPr="00C75D6B">
        <w:rPr>
          <w:rFonts w:asciiTheme="minorHAnsi" w:hAnsiTheme="minorHAnsi" w:cstheme="minorHAnsi"/>
          <w:sz w:val="24"/>
          <w:szCs w:val="24"/>
        </w:rPr>
        <w:t>Incubatee</w:t>
      </w:r>
      <w:proofErr w:type="spellEnd"/>
      <w:r w:rsidRPr="00C75D6B">
        <w:rPr>
          <w:rFonts w:asciiTheme="minorHAnsi" w:hAnsiTheme="minorHAnsi" w:cstheme="minorHAnsi"/>
          <w:sz w:val="24"/>
          <w:szCs w:val="24"/>
        </w:rPr>
        <w:t xml:space="preserve"> -company should have (</w:t>
      </w:r>
      <w:proofErr w:type="spellStart"/>
      <w:r w:rsidRPr="00C75D6B">
        <w:rPr>
          <w:rFonts w:asciiTheme="minorHAnsi" w:hAnsiTheme="minorHAnsi" w:cstheme="minorHAnsi"/>
          <w:sz w:val="24"/>
          <w:szCs w:val="24"/>
        </w:rPr>
        <w:t>i</w:t>
      </w:r>
      <w:proofErr w:type="spellEnd"/>
      <w:r w:rsidRPr="00C75D6B">
        <w:rPr>
          <w:rFonts w:asciiTheme="minorHAnsi" w:hAnsiTheme="minorHAnsi" w:cstheme="minorHAnsi"/>
          <w:sz w:val="24"/>
          <w:szCs w:val="24"/>
        </w:rPr>
        <w:t xml:space="preserve">) the Certificate </w:t>
      </w:r>
      <w:r w:rsidR="003A3E69" w:rsidRPr="00C75D6B">
        <w:rPr>
          <w:rFonts w:asciiTheme="minorHAnsi" w:hAnsiTheme="minorHAnsi" w:cstheme="minorHAnsi"/>
          <w:sz w:val="24"/>
          <w:szCs w:val="24"/>
        </w:rPr>
        <w:t xml:space="preserve">of Recognition </w:t>
      </w:r>
      <w:r w:rsidRPr="00C75D6B">
        <w:rPr>
          <w:rFonts w:asciiTheme="minorHAnsi" w:hAnsiTheme="minorHAnsi" w:cstheme="minorHAnsi"/>
          <w:sz w:val="24"/>
          <w:szCs w:val="24"/>
        </w:rPr>
        <w:t xml:space="preserve">from the Department of Promotion of Industry and Internal Trade and (ii) from </w:t>
      </w:r>
      <w:proofErr w:type="spellStart"/>
      <w:r w:rsidRPr="00C75D6B">
        <w:rPr>
          <w:rFonts w:asciiTheme="minorHAnsi" w:hAnsiTheme="minorHAnsi" w:cstheme="minorHAnsi"/>
          <w:sz w:val="24"/>
          <w:szCs w:val="24"/>
        </w:rPr>
        <w:t>Start</w:t>
      </w:r>
      <w:r w:rsidR="002F005C" w:rsidRPr="00C75D6B">
        <w:rPr>
          <w:rFonts w:asciiTheme="minorHAnsi" w:hAnsiTheme="minorHAnsi" w:cstheme="minorHAnsi"/>
          <w:sz w:val="24"/>
          <w:szCs w:val="24"/>
        </w:rPr>
        <w:t>inUP</w:t>
      </w:r>
      <w:proofErr w:type="spellEnd"/>
      <w:r w:rsidRPr="00C75D6B">
        <w:rPr>
          <w:rFonts w:asciiTheme="minorHAnsi" w:hAnsiTheme="minorHAnsi" w:cstheme="minorHAnsi"/>
          <w:sz w:val="24"/>
          <w:szCs w:val="24"/>
        </w:rPr>
        <w:t xml:space="preserve">, in case the company is from Uttar Pradesh. If they do not have the certificate(s) at the time of admission, they must </w:t>
      </w:r>
      <w:r w:rsidR="00507C9C" w:rsidRPr="00C75D6B">
        <w:rPr>
          <w:rFonts w:asciiTheme="minorHAnsi" w:hAnsiTheme="minorHAnsi" w:cstheme="minorHAnsi"/>
          <w:sz w:val="24"/>
          <w:szCs w:val="24"/>
        </w:rPr>
        <w:t>acquire</w:t>
      </w:r>
      <w:r w:rsidRPr="00C75D6B">
        <w:rPr>
          <w:rFonts w:asciiTheme="minorHAnsi" w:hAnsiTheme="minorHAnsi" w:cstheme="minorHAnsi"/>
          <w:sz w:val="24"/>
          <w:szCs w:val="24"/>
        </w:rPr>
        <w:t xml:space="preserve"> it within one month of admission.</w:t>
      </w:r>
    </w:p>
    <w:p w14:paraId="3B087819" w14:textId="77777777" w:rsidR="00730713" w:rsidRPr="00C75D6B" w:rsidRDefault="00730713" w:rsidP="00730713">
      <w:pPr>
        <w:autoSpaceDE w:val="0"/>
        <w:spacing w:after="0"/>
        <w:ind w:left="426" w:hanging="426"/>
        <w:jc w:val="both"/>
        <w:rPr>
          <w:rFonts w:asciiTheme="minorHAnsi" w:hAnsiTheme="minorHAnsi" w:cstheme="minorHAnsi"/>
          <w:sz w:val="24"/>
          <w:szCs w:val="24"/>
        </w:rPr>
      </w:pPr>
    </w:p>
    <w:p w14:paraId="4EF43A5D" w14:textId="77777777" w:rsidR="00730713" w:rsidRPr="00C75D6B" w:rsidRDefault="00730713" w:rsidP="00730713">
      <w:pPr>
        <w:pStyle w:val="ListParagraph"/>
        <w:numPr>
          <w:ilvl w:val="0"/>
          <w:numId w:val="2"/>
        </w:numPr>
        <w:autoSpaceDE w:val="0"/>
        <w:spacing w:after="0"/>
        <w:ind w:left="284" w:hanging="284"/>
        <w:jc w:val="both"/>
        <w:rPr>
          <w:rFonts w:asciiTheme="minorHAnsi" w:hAnsiTheme="minorHAnsi" w:cstheme="minorHAnsi"/>
          <w:b/>
          <w:bCs/>
          <w:sz w:val="24"/>
          <w:szCs w:val="24"/>
        </w:rPr>
      </w:pPr>
      <w:r w:rsidRPr="00C75D6B">
        <w:rPr>
          <w:rFonts w:asciiTheme="minorHAnsi" w:hAnsiTheme="minorHAnsi" w:cstheme="minorHAnsi"/>
          <w:b/>
          <w:bCs/>
          <w:sz w:val="24"/>
          <w:szCs w:val="24"/>
        </w:rPr>
        <w:t>PHYSICAL INCUBATION PROGRAMME</w:t>
      </w:r>
    </w:p>
    <w:p w14:paraId="0A6FCF1D" w14:textId="16436B43" w:rsidR="00730713" w:rsidRPr="00C75D6B" w:rsidRDefault="00730713" w:rsidP="00730713">
      <w:pPr>
        <w:autoSpaceDE w:val="0"/>
        <w:spacing w:after="0"/>
        <w:ind w:left="360"/>
        <w:jc w:val="both"/>
        <w:rPr>
          <w:rFonts w:asciiTheme="minorHAnsi" w:hAnsiTheme="minorHAnsi" w:cstheme="minorHAnsi"/>
          <w:sz w:val="24"/>
          <w:szCs w:val="24"/>
        </w:rPr>
      </w:pPr>
      <w:bookmarkStart w:id="2" w:name="_Hlk146491742"/>
      <w:r w:rsidRPr="00C75D6B">
        <w:rPr>
          <w:rFonts w:asciiTheme="minorHAnsi" w:hAnsiTheme="minorHAnsi" w:cstheme="minorHAnsi"/>
          <w:sz w:val="24"/>
          <w:szCs w:val="24"/>
        </w:rPr>
        <w:t xml:space="preserve">Physical incubation </w:t>
      </w:r>
      <w:r w:rsidR="00F37BF8">
        <w:rPr>
          <w:rFonts w:asciiTheme="minorHAnsi" w:hAnsiTheme="minorHAnsi" w:cstheme="minorHAnsi"/>
          <w:sz w:val="24"/>
          <w:szCs w:val="24"/>
        </w:rPr>
        <w:t xml:space="preserve">is meant </w:t>
      </w:r>
      <w:r w:rsidRPr="00C75D6B">
        <w:rPr>
          <w:rFonts w:asciiTheme="minorHAnsi" w:hAnsiTheme="minorHAnsi" w:cstheme="minorHAnsi"/>
          <w:sz w:val="24"/>
          <w:szCs w:val="24"/>
        </w:rPr>
        <w:t xml:space="preserve">for registered companies who want to take seats at </w:t>
      </w:r>
      <w:proofErr w:type="spellStart"/>
      <w:r w:rsidRPr="00C75D6B">
        <w:rPr>
          <w:rFonts w:asciiTheme="minorHAnsi" w:hAnsiTheme="minorHAnsi" w:cstheme="minorHAnsi"/>
          <w:sz w:val="24"/>
          <w:szCs w:val="24"/>
        </w:rPr>
        <w:t>UoA</w:t>
      </w:r>
      <w:proofErr w:type="spellEnd"/>
      <w:r w:rsidRPr="00C75D6B">
        <w:rPr>
          <w:rFonts w:asciiTheme="minorHAnsi" w:hAnsiTheme="minorHAnsi" w:cstheme="minorHAnsi"/>
          <w:sz w:val="24"/>
          <w:szCs w:val="24"/>
        </w:rPr>
        <w:t>-IC.</w:t>
      </w:r>
    </w:p>
    <w:bookmarkEnd w:id="2"/>
    <w:p w14:paraId="7E695064" w14:textId="77777777" w:rsidR="00730713" w:rsidRPr="00C75D6B" w:rsidRDefault="00730713" w:rsidP="00730713">
      <w:pPr>
        <w:autoSpaceDE w:val="0"/>
        <w:spacing w:after="0"/>
        <w:ind w:left="360"/>
        <w:jc w:val="both"/>
        <w:rPr>
          <w:rFonts w:asciiTheme="minorHAnsi" w:hAnsiTheme="minorHAnsi" w:cstheme="minorHAnsi"/>
          <w:sz w:val="24"/>
          <w:szCs w:val="24"/>
        </w:rPr>
      </w:pPr>
    </w:p>
    <w:p w14:paraId="293E09C3" w14:textId="77777777" w:rsidR="00730713" w:rsidRPr="00C75D6B" w:rsidRDefault="00730713" w:rsidP="00730713">
      <w:pPr>
        <w:autoSpaceDE w:val="0"/>
        <w:spacing w:after="0"/>
        <w:jc w:val="both"/>
        <w:rPr>
          <w:rFonts w:asciiTheme="minorHAnsi" w:hAnsiTheme="minorHAnsi" w:cstheme="minorHAnsi"/>
          <w:b/>
          <w:bCs/>
          <w:sz w:val="24"/>
          <w:szCs w:val="24"/>
        </w:rPr>
      </w:pPr>
      <w:r w:rsidRPr="00C75D6B">
        <w:rPr>
          <w:rFonts w:asciiTheme="minorHAnsi" w:hAnsiTheme="minorHAnsi" w:cstheme="minorHAnsi"/>
          <w:b/>
          <w:bCs/>
          <w:sz w:val="24"/>
          <w:szCs w:val="24"/>
        </w:rPr>
        <w:t>2.1 Duration</w:t>
      </w:r>
    </w:p>
    <w:p w14:paraId="4C093403" w14:textId="77777777" w:rsidR="00730713" w:rsidRPr="00C75D6B" w:rsidRDefault="00730713" w:rsidP="00730713">
      <w:p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 xml:space="preserve">Maximum duration of physical incubation shall be 24 months. </w:t>
      </w:r>
      <w:r w:rsidRPr="00C75D6B">
        <w:rPr>
          <w:rFonts w:asciiTheme="minorHAnsi" w:hAnsiTheme="minorHAnsi" w:cstheme="minorHAnsi"/>
          <w:color w:val="434343"/>
          <w:sz w:val="24"/>
          <w:szCs w:val="24"/>
        </w:rPr>
        <w:t xml:space="preserve">One further extension can be granted for twelve months at sole discretion of the </w:t>
      </w:r>
      <w:proofErr w:type="spellStart"/>
      <w:r w:rsidRPr="00C75D6B">
        <w:rPr>
          <w:rFonts w:asciiTheme="minorHAnsi" w:hAnsiTheme="minorHAnsi" w:cstheme="minorHAnsi"/>
          <w:color w:val="434343"/>
          <w:sz w:val="24"/>
          <w:szCs w:val="24"/>
        </w:rPr>
        <w:t>UoA</w:t>
      </w:r>
      <w:proofErr w:type="spellEnd"/>
      <w:r w:rsidRPr="00C75D6B">
        <w:rPr>
          <w:rFonts w:asciiTheme="minorHAnsi" w:hAnsiTheme="minorHAnsi" w:cstheme="minorHAnsi"/>
          <w:color w:val="434343"/>
          <w:sz w:val="24"/>
          <w:szCs w:val="24"/>
        </w:rPr>
        <w:t xml:space="preserve">-IC. </w:t>
      </w:r>
    </w:p>
    <w:p w14:paraId="181D3D72" w14:textId="77777777" w:rsidR="00730713" w:rsidRPr="00C75D6B" w:rsidRDefault="00730713" w:rsidP="00730713">
      <w:pPr>
        <w:autoSpaceDE w:val="0"/>
        <w:spacing w:after="0"/>
        <w:jc w:val="both"/>
        <w:rPr>
          <w:rFonts w:asciiTheme="minorHAnsi" w:hAnsiTheme="minorHAnsi" w:cstheme="minorHAnsi"/>
          <w:b/>
          <w:bCs/>
          <w:sz w:val="24"/>
          <w:szCs w:val="24"/>
        </w:rPr>
      </w:pPr>
    </w:p>
    <w:p w14:paraId="34CAF689" w14:textId="77777777" w:rsidR="00730713" w:rsidRPr="00C75D6B" w:rsidRDefault="00730713" w:rsidP="00730713">
      <w:pPr>
        <w:autoSpaceDE w:val="0"/>
        <w:spacing w:after="0"/>
        <w:jc w:val="both"/>
        <w:rPr>
          <w:rFonts w:asciiTheme="minorHAnsi" w:hAnsiTheme="minorHAnsi" w:cstheme="minorHAnsi"/>
          <w:b/>
          <w:bCs/>
          <w:sz w:val="24"/>
          <w:szCs w:val="24"/>
        </w:rPr>
      </w:pPr>
      <w:r w:rsidRPr="00C75D6B">
        <w:rPr>
          <w:rFonts w:asciiTheme="minorHAnsi" w:hAnsiTheme="minorHAnsi" w:cstheme="minorHAnsi"/>
          <w:b/>
          <w:bCs/>
          <w:sz w:val="24"/>
          <w:szCs w:val="24"/>
        </w:rPr>
        <w:t>2.2 Fees</w:t>
      </w:r>
    </w:p>
    <w:p w14:paraId="6960C17B" w14:textId="77777777" w:rsidR="00730713" w:rsidRPr="00C75D6B" w:rsidRDefault="00730713" w:rsidP="00730713">
      <w:pPr>
        <w:autoSpaceDE w:val="0"/>
        <w:spacing w:after="0"/>
        <w:jc w:val="both"/>
        <w:rPr>
          <w:rFonts w:asciiTheme="minorHAnsi" w:hAnsiTheme="minorHAnsi" w:cstheme="minorHAnsi"/>
          <w:b/>
          <w:bCs/>
          <w:sz w:val="24"/>
          <w:szCs w:val="24"/>
        </w:rPr>
      </w:pPr>
    </w:p>
    <w:p w14:paraId="3FEB721C" w14:textId="1D5B5171" w:rsidR="00730713" w:rsidRPr="00C75D6B" w:rsidRDefault="00730713" w:rsidP="00730713">
      <w:p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 xml:space="preserve">The fee for Physical Incubation Programme will be Rs </w:t>
      </w:r>
      <w:r w:rsidR="003C249A">
        <w:rPr>
          <w:rFonts w:asciiTheme="minorHAnsi" w:hAnsiTheme="minorHAnsi" w:cstheme="minorHAnsi"/>
          <w:sz w:val="24"/>
          <w:szCs w:val="24"/>
        </w:rPr>
        <w:t>3</w:t>
      </w:r>
      <w:r w:rsidRPr="00C75D6B">
        <w:rPr>
          <w:rFonts w:asciiTheme="minorHAnsi" w:hAnsiTheme="minorHAnsi" w:cstheme="minorHAnsi"/>
          <w:sz w:val="24"/>
          <w:szCs w:val="24"/>
        </w:rPr>
        <w:t xml:space="preserve">000/- per month for which a maximum of 2 seats will be allotted. Additional Rs 3000/- </w:t>
      </w:r>
      <w:proofErr w:type="gramStart"/>
      <w:r w:rsidRPr="00C75D6B">
        <w:rPr>
          <w:rFonts w:asciiTheme="minorHAnsi" w:hAnsiTheme="minorHAnsi" w:cstheme="minorHAnsi"/>
          <w:sz w:val="24"/>
          <w:szCs w:val="24"/>
        </w:rPr>
        <w:t>will  be</w:t>
      </w:r>
      <w:proofErr w:type="gramEnd"/>
      <w:r w:rsidRPr="00C75D6B">
        <w:rPr>
          <w:rFonts w:asciiTheme="minorHAnsi" w:hAnsiTheme="minorHAnsi" w:cstheme="minorHAnsi"/>
          <w:sz w:val="24"/>
          <w:szCs w:val="24"/>
        </w:rPr>
        <w:t xml:space="preserve"> charged for every extra seat above 2.</w:t>
      </w:r>
    </w:p>
    <w:p w14:paraId="468581A0" w14:textId="3EF9AB43" w:rsidR="00730713" w:rsidRPr="00C75D6B" w:rsidRDefault="00730713" w:rsidP="00730713">
      <w:pPr>
        <w:pStyle w:val="Default"/>
        <w:jc w:val="both"/>
        <w:rPr>
          <w:rFonts w:asciiTheme="minorHAnsi" w:hAnsiTheme="minorHAnsi" w:cstheme="minorHAnsi"/>
          <w:color w:val="auto"/>
        </w:rPr>
      </w:pPr>
      <w:r w:rsidRPr="00C75D6B">
        <w:rPr>
          <w:rFonts w:asciiTheme="minorHAnsi" w:hAnsiTheme="minorHAnsi" w:cstheme="minorHAnsi"/>
          <w:color w:val="auto"/>
        </w:rPr>
        <w:t xml:space="preserve">Incubation unit charges are to be paid by start-up in advance with appropriate security deposit as per Incubation Agreement. </w:t>
      </w:r>
    </w:p>
    <w:p w14:paraId="0ACAAEB8" w14:textId="77777777" w:rsidR="00730713" w:rsidRPr="00C75D6B" w:rsidRDefault="00730713" w:rsidP="00730713">
      <w:pPr>
        <w:autoSpaceDE w:val="0"/>
        <w:spacing w:after="0"/>
        <w:jc w:val="both"/>
        <w:rPr>
          <w:rFonts w:asciiTheme="minorHAnsi" w:hAnsiTheme="minorHAnsi" w:cstheme="minorHAnsi"/>
          <w:sz w:val="24"/>
          <w:szCs w:val="24"/>
        </w:rPr>
      </w:pPr>
    </w:p>
    <w:p w14:paraId="1C9D8949" w14:textId="77777777" w:rsidR="00730713" w:rsidRPr="00C75D6B" w:rsidRDefault="00730713" w:rsidP="00730713">
      <w:pPr>
        <w:autoSpaceDE w:val="0"/>
        <w:spacing w:after="0"/>
        <w:jc w:val="both"/>
        <w:rPr>
          <w:rFonts w:asciiTheme="minorHAnsi" w:hAnsiTheme="minorHAnsi" w:cstheme="minorHAnsi"/>
          <w:b/>
          <w:bCs/>
          <w:sz w:val="24"/>
          <w:szCs w:val="24"/>
        </w:rPr>
      </w:pPr>
      <w:r w:rsidRPr="00C75D6B">
        <w:rPr>
          <w:rFonts w:asciiTheme="minorHAnsi" w:hAnsiTheme="minorHAnsi" w:cstheme="minorHAnsi"/>
          <w:b/>
          <w:bCs/>
          <w:sz w:val="24"/>
          <w:szCs w:val="24"/>
        </w:rPr>
        <w:t xml:space="preserve">2.3. Facilities and Benefits to Physical </w:t>
      </w:r>
      <w:proofErr w:type="spellStart"/>
      <w:r w:rsidRPr="00C75D6B">
        <w:rPr>
          <w:rFonts w:asciiTheme="minorHAnsi" w:hAnsiTheme="minorHAnsi" w:cstheme="minorHAnsi"/>
          <w:b/>
          <w:bCs/>
          <w:sz w:val="24"/>
          <w:szCs w:val="24"/>
        </w:rPr>
        <w:t>Incubatees</w:t>
      </w:r>
      <w:proofErr w:type="spellEnd"/>
    </w:p>
    <w:p w14:paraId="62A87116" w14:textId="2F4132E3" w:rsidR="00730713" w:rsidRPr="00C75D6B" w:rsidRDefault="00730713" w:rsidP="00730713">
      <w:pPr>
        <w:pStyle w:val="ListParagraph"/>
        <w:numPr>
          <w:ilvl w:val="0"/>
          <w:numId w:val="5"/>
        </w:num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 xml:space="preserve">Mentorship of </w:t>
      </w:r>
      <w:r w:rsidR="002F005C" w:rsidRPr="00C75D6B">
        <w:rPr>
          <w:rFonts w:asciiTheme="minorHAnsi" w:hAnsiTheme="minorHAnsi" w:cstheme="minorHAnsi"/>
          <w:sz w:val="24"/>
          <w:szCs w:val="24"/>
        </w:rPr>
        <w:t>6</w:t>
      </w:r>
      <w:r w:rsidRPr="00C75D6B">
        <w:rPr>
          <w:rFonts w:asciiTheme="minorHAnsi" w:hAnsiTheme="minorHAnsi" w:cstheme="minorHAnsi"/>
          <w:sz w:val="24"/>
          <w:szCs w:val="24"/>
        </w:rPr>
        <w:t xml:space="preserve"> man-hours per month.</w:t>
      </w:r>
    </w:p>
    <w:p w14:paraId="73074257" w14:textId="77777777" w:rsidR="00730713" w:rsidRPr="00C75D6B" w:rsidRDefault="00730713" w:rsidP="00730713">
      <w:pPr>
        <w:pStyle w:val="Default"/>
        <w:numPr>
          <w:ilvl w:val="0"/>
          <w:numId w:val="5"/>
        </w:numPr>
        <w:jc w:val="both"/>
        <w:textAlignment w:val="auto"/>
        <w:rPr>
          <w:rFonts w:asciiTheme="minorHAnsi" w:hAnsiTheme="minorHAnsi" w:cstheme="minorHAnsi"/>
          <w:color w:val="434343"/>
        </w:rPr>
      </w:pPr>
      <w:r w:rsidRPr="00C75D6B">
        <w:rPr>
          <w:rFonts w:asciiTheme="minorHAnsi" w:hAnsiTheme="minorHAnsi" w:cstheme="minorHAnsi"/>
          <w:color w:val="434343"/>
        </w:rPr>
        <w:t>Facilitating professional (legal, financial etc.) advice</w:t>
      </w:r>
    </w:p>
    <w:p w14:paraId="7888EC47" w14:textId="77777777" w:rsidR="00730713" w:rsidRPr="00C75D6B" w:rsidRDefault="00730713" w:rsidP="00730713">
      <w:pPr>
        <w:pStyle w:val="Default"/>
        <w:numPr>
          <w:ilvl w:val="0"/>
          <w:numId w:val="5"/>
        </w:numPr>
        <w:jc w:val="both"/>
        <w:textAlignment w:val="auto"/>
        <w:rPr>
          <w:rFonts w:asciiTheme="minorHAnsi" w:hAnsiTheme="minorHAnsi" w:cstheme="minorHAnsi"/>
          <w:color w:val="434343"/>
        </w:rPr>
      </w:pPr>
      <w:r w:rsidRPr="00C75D6B">
        <w:rPr>
          <w:rFonts w:asciiTheme="minorHAnsi" w:hAnsiTheme="minorHAnsi" w:cstheme="minorHAnsi"/>
          <w:color w:val="434343"/>
        </w:rPr>
        <w:t>Help in developing marketing connections</w:t>
      </w:r>
    </w:p>
    <w:p w14:paraId="37DD568E" w14:textId="77777777" w:rsidR="00730713" w:rsidRPr="00C75D6B" w:rsidRDefault="00730713" w:rsidP="00730713">
      <w:pPr>
        <w:pStyle w:val="Default"/>
        <w:numPr>
          <w:ilvl w:val="0"/>
          <w:numId w:val="5"/>
        </w:numPr>
        <w:jc w:val="both"/>
        <w:textAlignment w:val="auto"/>
        <w:rPr>
          <w:rFonts w:asciiTheme="minorHAnsi" w:hAnsiTheme="minorHAnsi" w:cstheme="minorHAnsi"/>
          <w:color w:val="434343"/>
        </w:rPr>
      </w:pPr>
      <w:r w:rsidRPr="00C75D6B">
        <w:rPr>
          <w:rFonts w:asciiTheme="minorHAnsi" w:hAnsiTheme="minorHAnsi" w:cstheme="minorHAnsi"/>
          <w:color w:val="434343"/>
        </w:rPr>
        <w:t>Workspace and infrastructure</w:t>
      </w:r>
    </w:p>
    <w:p w14:paraId="414E5BAE" w14:textId="77777777" w:rsidR="00730713" w:rsidRPr="00C75D6B" w:rsidRDefault="00730713" w:rsidP="00730713">
      <w:pPr>
        <w:pStyle w:val="ListParagraph"/>
        <w:numPr>
          <w:ilvl w:val="0"/>
          <w:numId w:val="5"/>
        </w:num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Access to labs, if available, on chargeable basis, as per the policy laid down for the purpose</w:t>
      </w:r>
    </w:p>
    <w:p w14:paraId="761FF0BC" w14:textId="77777777" w:rsidR="00730713" w:rsidRPr="00C75D6B" w:rsidRDefault="00730713" w:rsidP="00730713">
      <w:pPr>
        <w:pStyle w:val="ListParagraph"/>
        <w:numPr>
          <w:ilvl w:val="0"/>
          <w:numId w:val="5"/>
        </w:num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Access to meeting rooms with advance notice of 2 days, subject to availability</w:t>
      </w:r>
    </w:p>
    <w:p w14:paraId="426343EC" w14:textId="77777777" w:rsidR="00730713" w:rsidRPr="00C75D6B" w:rsidRDefault="00730713" w:rsidP="00730713">
      <w:pPr>
        <w:pStyle w:val="ListParagraph"/>
        <w:numPr>
          <w:ilvl w:val="0"/>
          <w:numId w:val="5"/>
        </w:num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Connect with investors/venture capitalists</w:t>
      </w:r>
    </w:p>
    <w:p w14:paraId="753196AA" w14:textId="77777777" w:rsidR="00730713" w:rsidRPr="00C75D6B" w:rsidRDefault="00730713" w:rsidP="00730713">
      <w:pPr>
        <w:pStyle w:val="ListParagraph"/>
        <w:numPr>
          <w:ilvl w:val="0"/>
          <w:numId w:val="5"/>
        </w:num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Networking opportunity with incubated startups</w:t>
      </w:r>
    </w:p>
    <w:p w14:paraId="0A6DE11C" w14:textId="77777777" w:rsidR="00730713" w:rsidRPr="00C75D6B" w:rsidRDefault="00730713" w:rsidP="00730713">
      <w:pPr>
        <w:pStyle w:val="ListParagraph"/>
        <w:numPr>
          <w:ilvl w:val="0"/>
          <w:numId w:val="5"/>
        </w:num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Access to library services</w:t>
      </w:r>
    </w:p>
    <w:p w14:paraId="3461B1A2" w14:textId="77777777" w:rsidR="00730713" w:rsidRPr="00C75D6B" w:rsidRDefault="00730713" w:rsidP="00730713">
      <w:pPr>
        <w:pStyle w:val="ListParagraph"/>
        <w:numPr>
          <w:ilvl w:val="0"/>
          <w:numId w:val="5"/>
        </w:num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Information about external events/activities\connect with funding agencies, and investors</w:t>
      </w:r>
    </w:p>
    <w:p w14:paraId="22E8721D" w14:textId="77777777" w:rsidR="00730713" w:rsidRPr="00C75D6B" w:rsidRDefault="00730713" w:rsidP="00730713">
      <w:pPr>
        <w:autoSpaceDE w:val="0"/>
        <w:spacing w:after="0"/>
        <w:jc w:val="both"/>
        <w:rPr>
          <w:rFonts w:asciiTheme="minorHAnsi" w:hAnsiTheme="minorHAnsi" w:cstheme="minorHAnsi"/>
          <w:sz w:val="24"/>
          <w:szCs w:val="24"/>
        </w:rPr>
      </w:pPr>
    </w:p>
    <w:p w14:paraId="4A6E8958" w14:textId="77777777" w:rsidR="00730713" w:rsidRPr="00C75D6B" w:rsidRDefault="00730713" w:rsidP="00730713">
      <w:pPr>
        <w:autoSpaceDE w:val="0"/>
        <w:spacing w:after="0"/>
        <w:jc w:val="both"/>
        <w:rPr>
          <w:rFonts w:asciiTheme="minorHAnsi" w:hAnsiTheme="minorHAnsi" w:cstheme="minorHAnsi"/>
          <w:b/>
          <w:bCs/>
          <w:sz w:val="24"/>
          <w:szCs w:val="24"/>
        </w:rPr>
      </w:pPr>
      <w:r w:rsidRPr="00C75D6B">
        <w:rPr>
          <w:rFonts w:asciiTheme="minorHAnsi" w:hAnsiTheme="minorHAnsi" w:cstheme="minorHAnsi"/>
          <w:b/>
          <w:bCs/>
          <w:sz w:val="24"/>
          <w:szCs w:val="24"/>
        </w:rPr>
        <w:t>3. VIRTUAL INCUBATION</w:t>
      </w:r>
    </w:p>
    <w:p w14:paraId="0D97C166" w14:textId="33B48095" w:rsidR="00730713" w:rsidRPr="00C75D6B" w:rsidRDefault="00730713" w:rsidP="00730713">
      <w:p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 xml:space="preserve">Virtual incubation </w:t>
      </w:r>
      <w:r w:rsidR="00C648FC">
        <w:rPr>
          <w:rFonts w:asciiTheme="minorHAnsi" w:hAnsiTheme="minorHAnsi" w:cstheme="minorHAnsi"/>
          <w:sz w:val="24"/>
          <w:szCs w:val="24"/>
        </w:rPr>
        <w:t>is meant for the</w:t>
      </w:r>
      <w:r w:rsidRPr="00C75D6B">
        <w:rPr>
          <w:rFonts w:asciiTheme="minorHAnsi" w:hAnsiTheme="minorHAnsi" w:cstheme="minorHAnsi"/>
          <w:sz w:val="24"/>
          <w:szCs w:val="24"/>
        </w:rPr>
        <w:t xml:space="preserve"> registered companies who do not want to take seats at </w:t>
      </w:r>
      <w:proofErr w:type="spellStart"/>
      <w:r w:rsidRPr="00C75D6B">
        <w:rPr>
          <w:rFonts w:asciiTheme="minorHAnsi" w:hAnsiTheme="minorHAnsi" w:cstheme="minorHAnsi"/>
          <w:sz w:val="24"/>
          <w:szCs w:val="24"/>
        </w:rPr>
        <w:t>UoA</w:t>
      </w:r>
      <w:proofErr w:type="spellEnd"/>
      <w:r w:rsidRPr="00C75D6B">
        <w:rPr>
          <w:rFonts w:asciiTheme="minorHAnsi" w:hAnsiTheme="minorHAnsi" w:cstheme="minorHAnsi"/>
          <w:sz w:val="24"/>
          <w:szCs w:val="24"/>
        </w:rPr>
        <w:t xml:space="preserve">-IC. </w:t>
      </w:r>
    </w:p>
    <w:p w14:paraId="11E32406" w14:textId="77777777" w:rsidR="00730713" w:rsidRPr="00C75D6B" w:rsidRDefault="00730713" w:rsidP="00730713">
      <w:pPr>
        <w:autoSpaceDE w:val="0"/>
        <w:spacing w:after="0"/>
        <w:jc w:val="both"/>
        <w:rPr>
          <w:rFonts w:asciiTheme="minorHAnsi" w:hAnsiTheme="minorHAnsi" w:cstheme="minorHAnsi"/>
          <w:sz w:val="24"/>
          <w:szCs w:val="24"/>
        </w:rPr>
      </w:pPr>
    </w:p>
    <w:p w14:paraId="51E9B5F9" w14:textId="77777777" w:rsidR="00730713" w:rsidRPr="00C75D6B" w:rsidRDefault="00730713" w:rsidP="00730713">
      <w:pPr>
        <w:autoSpaceDE w:val="0"/>
        <w:spacing w:after="0"/>
        <w:jc w:val="both"/>
        <w:rPr>
          <w:rFonts w:asciiTheme="minorHAnsi" w:hAnsiTheme="minorHAnsi" w:cstheme="minorHAnsi"/>
          <w:sz w:val="24"/>
          <w:szCs w:val="24"/>
        </w:rPr>
      </w:pPr>
      <w:r w:rsidRPr="00C75D6B">
        <w:rPr>
          <w:rFonts w:asciiTheme="minorHAnsi" w:hAnsiTheme="minorHAnsi" w:cstheme="minorHAnsi"/>
          <w:b/>
          <w:bCs/>
          <w:sz w:val="24"/>
          <w:szCs w:val="24"/>
        </w:rPr>
        <w:t>3.1</w:t>
      </w:r>
      <w:r w:rsidRPr="00C75D6B">
        <w:rPr>
          <w:rFonts w:asciiTheme="minorHAnsi" w:hAnsiTheme="minorHAnsi" w:cstheme="minorHAnsi"/>
          <w:sz w:val="24"/>
          <w:szCs w:val="24"/>
        </w:rPr>
        <w:t xml:space="preserve"> </w:t>
      </w:r>
      <w:r w:rsidRPr="00C75D6B">
        <w:rPr>
          <w:rFonts w:asciiTheme="minorHAnsi" w:hAnsiTheme="minorHAnsi" w:cstheme="minorHAnsi"/>
          <w:b/>
          <w:bCs/>
          <w:sz w:val="24"/>
          <w:szCs w:val="24"/>
        </w:rPr>
        <w:t>Duration</w:t>
      </w:r>
      <w:r w:rsidRPr="00C75D6B">
        <w:rPr>
          <w:rFonts w:asciiTheme="minorHAnsi" w:hAnsiTheme="minorHAnsi" w:cstheme="minorHAnsi"/>
          <w:sz w:val="24"/>
          <w:szCs w:val="24"/>
        </w:rPr>
        <w:t xml:space="preserve"> </w:t>
      </w:r>
    </w:p>
    <w:p w14:paraId="0DF6E95A" w14:textId="1E63E35F" w:rsidR="00C75D6B" w:rsidRDefault="00730713" w:rsidP="00730713">
      <w:p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 xml:space="preserve">Maximum duration of Virtual Incubation shall be 12 months. </w:t>
      </w:r>
    </w:p>
    <w:p w14:paraId="79167DC3" w14:textId="77777777" w:rsidR="00C75D6B" w:rsidRDefault="00C75D6B">
      <w:pPr>
        <w:suppressAutoHyphens w:val="0"/>
        <w:autoSpaceDN/>
        <w:spacing w:line="259" w:lineRule="auto"/>
        <w:textAlignment w:val="auto"/>
        <w:rPr>
          <w:rFonts w:asciiTheme="minorHAnsi" w:hAnsiTheme="minorHAnsi" w:cstheme="minorHAnsi"/>
          <w:sz w:val="24"/>
          <w:szCs w:val="24"/>
        </w:rPr>
      </w:pPr>
      <w:r>
        <w:rPr>
          <w:rFonts w:asciiTheme="minorHAnsi" w:hAnsiTheme="minorHAnsi" w:cstheme="minorHAnsi"/>
          <w:sz w:val="24"/>
          <w:szCs w:val="24"/>
        </w:rPr>
        <w:br w:type="page"/>
      </w:r>
    </w:p>
    <w:p w14:paraId="6E8278DF" w14:textId="77777777" w:rsidR="00730713" w:rsidRPr="00C75D6B" w:rsidRDefault="00730713" w:rsidP="00730713">
      <w:pPr>
        <w:autoSpaceDE w:val="0"/>
        <w:spacing w:after="0"/>
        <w:jc w:val="both"/>
        <w:rPr>
          <w:rFonts w:asciiTheme="minorHAnsi" w:hAnsiTheme="minorHAnsi" w:cstheme="minorHAnsi"/>
          <w:sz w:val="24"/>
          <w:szCs w:val="24"/>
        </w:rPr>
      </w:pPr>
    </w:p>
    <w:p w14:paraId="5462D7A5" w14:textId="77777777" w:rsidR="00730713" w:rsidRPr="00C75D6B" w:rsidRDefault="00730713" w:rsidP="00730713">
      <w:pPr>
        <w:autoSpaceDE w:val="0"/>
        <w:spacing w:after="0"/>
        <w:jc w:val="both"/>
        <w:rPr>
          <w:rFonts w:asciiTheme="minorHAnsi" w:hAnsiTheme="minorHAnsi" w:cstheme="minorHAnsi"/>
          <w:b/>
          <w:bCs/>
          <w:sz w:val="24"/>
          <w:szCs w:val="24"/>
        </w:rPr>
      </w:pPr>
    </w:p>
    <w:p w14:paraId="6EF7A663" w14:textId="77777777" w:rsidR="00730713" w:rsidRPr="00C75D6B" w:rsidRDefault="00730713" w:rsidP="00730713">
      <w:pPr>
        <w:pStyle w:val="ListParagraph"/>
        <w:numPr>
          <w:ilvl w:val="1"/>
          <w:numId w:val="6"/>
        </w:numPr>
        <w:suppressAutoHyphens w:val="0"/>
        <w:autoSpaceDE w:val="0"/>
        <w:spacing w:after="186"/>
        <w:jc w:val="both"/>
        <w:rPr>
          <w:rFonts w:asciiTheme="minorHAnsi" w:hAnsiTheme="minorHAnsi" w:cstheme="minorHAnsi"/>
          <w:b/>
          <w:bCs/>
          <w:sz w:val="24"/>
          <w:szCs w:val="24"/>
        </w:rPr>
      </w:pPr>
      <w:r w:rsidRPr="00C75D6B">
        <w:rPr>
          <w:rFonts w:asciiTheme="minorHAnsi" w:hAnsiTheme="minorHAnsi" w:cstheme="minorHAnsi"/>
          <w:b/>
          <w:bCs/>
          <w:sz w:val="24"/>
          <w:szCs w:val="24"/>
        </w:rPr>
        <w:t xml:space="preserve">Fee </w:t>
      </w:r>
    </w:p>
    <w:p w14:paraId="2DB70ED0" w14:textId="77777777" w:rsidR="00730713" w:rsidRPr="00C75D6B" w:rsidRDefault="00730713" w:rsidP="00730713">
      <w:pPr>
        <w:autoSpaceDE w:val="0"/>
        <w:spacing w:after="186"/>
        <w:jc w:val="both"/>
        <w:rPr>
          <w:rFonts w:asciiTheme="minorHAnsi" w:hAnsiTheme="minorHAnsi" w:cstheme="minorHAnsi"/>
          <w:sz w:val="24"/>
          <w:szCs w:val="24"/>
        </w:rPr>
      </w:pPr>
      <w:r w:rsidRPr="00C75D6B">
        <w:rPr>
          <w:rFonts w:asciiTheme="minorHAnsi" w:hAnsiTheme="minorHAnsi" w:cstheme="minorHAnsi"/>
          <w:sz w:val="24"/>
          <w:szCs w:val="24"/>
        </w:rPr>
        <w:t xml:space="preserve">One-time payment of Rs 9,000/- </w:t>
      </w:r>
    </w:p>
    <w:p w14:paraId="62C01C4D" w14:textId="77777777" w:rsidR="00730713" w:rsidRPr="00C75D6B" w:rsidRDefault="00730713" w:rsidP="00730713">
      <w:pPr>
        <w:autoSpaceDE w:val="0"/>
        <w:spacing w:after="0"/>
        <w:jc w:val="both"/>
        <w:rPr>
          <w:rFonts w:asciiTheme="minorHAnsi" w:hAnsiTheme="minorHAnsi" w:cstheme="minorHAnsi"/>
          <w:sz w:val="24"/>
          <w:szCs w:val="24"/>
        </w:rPr>
      </w:pPr>
      <w:r w:rsidRPr="00C75D6B">
        <w:rPr>
          <w:rFonts w:asciiTheme="minorHAnsi" w:hAnsiTheme="minorHAnsi" w:cstheme="minorHAnsi"/>
          <w:b/>
          <w:bCs/>
          <w:sz w:val="24"/>
          <w:szCs w:val="24"/>
        </w:rPr>
        <w:t xml:space="preserve">3.3. Facilities and benefits to Virtual </w:t>
      </w:r>
      <w:proofErr w:type="spellStart"/>
      <w:r w:rsidRPr="00C75D6B">
        <w:rPr>
          <w:rFonts w:asciiTheme="minorHAnsi" w:hAnsiTheme="minorHAnsi" w:cstheme="minorHAnsi"/>
          <w:b/>
          <w:bCs/>
          <w:sz w:val="24"/>
          <w:szCs w:val="24"/>
        </w:rPr>
        <w:t>Incubatees</w:t>
      </w:r>
      <w:proofErr w:type="spellEnd"/>
      <w:r w:rsidRPr="00C75D6B">
        <w:rPr>
          <w:rFonts w:asciiTheme="minorHAnsi" w:hAnsiTheme="minorHAnsi" w:cstheme="minorHAnsi"/>
          <w:i/>
          <w:iCs/>
          <w:sz w:val="24"/>
          <w:szCs w:val="24"/>
        </w:rPr>
        <w:t xml:space="preserve"> </w:t>
      </w:r>
    </w:p>
    <w:p w14:paraId="7F0A8E89" w14:textId="77777777" w:rsidR="00730713" w:rsidRPr="00C75D6B" w:rsidRDefault="00730713" w:rsidP="00730713">
      <w:pPr>
        <w:autoSpaceDE w:val="0"/>
        <w:spacing w:after="0"/>
        <w:jc w:val="both"/>
        <w:rPr>
          <w:rFonts w:asciiTheme="minorHAnsi" w:hAnsiTheme="minorHAnsi" w:cstheme="minorHAnsi"/>
          <w:sz w:val="24"/>
          <w:szCs w:val="24"/>
        </w:rPr>
      </w:pPr>
    </w:p>
    <w:p w14:paraId="530B126F" w14:textId="77777777" w:rsidR="00730713" w:rsidRPr="00C75D6B" w:rsidRDefault="00730713" w:rsidP="00730713">
      <w:pPr>
        <w:pStyle w:val="ListParagraph"/>
        <w:numPr>
          <w:ilvl w:val="0"/>
          <w:numId w:val="7"/>
        </w:num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Mentorship for total of 2 man- hours in a month.</w:t>
      </w:r>
    </w:p>
    <w:p w14:paraId="6ACEFF1E" w14:textId="5AE2A38A" w:rsidR="00730713" w:rsidRPr="00C75D6B" w:rsidRDefault="00730713" w:rsidP="00730713">
      <w:pPr>
        <w:pStyle w:val="ListParagraph"/>
        <w:numPr>
          <w:ilvl w:val="0"/>
          <w:numId w:val="7"/>
        </w:num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Access to meeting room once a week with advance notice of minimum two days, subject to availability.</w:t>
      </w:r>
    </w:p>
    <w:p w14:paraId="221E1717" w14:textId="77777777" w:rsidR="00730713" w:rsidRPr="00C75D6B" w:rsidRDefault="00730713" w:rsidP="00730713">
      <w:pPr>
        <w:pStyle w:val="ListParagraph"/>
        <w:numPr>
          <w:ilvl w:val="0"/>
          <w:numId w:val="1"/>
        </w:numPr>
        <w:autoSpaceDE w:val="0"/>
        <w:spacing w:after="0"/>
        <w:jc w:val="both"/>
        <w:rPr>
          <w:rFonts w:asciiTheme="minorHAnsi" w:hAnsiTheme="minorHAnsi" w:cstheme="minorHAnsi"/>
          <w:sz w:val="24"/>
          <w:szCs w:val="24"/>
        </w:rPr>
      </w:pPr>
      <w:r w:rsidRPr="00C75D6B">
        <w:rPr>
          <w:rFonts w:asciiTheme="minorHAnsi" w:hAnsiTheme="minorHAnsi" w:cstheme="minorHAnsi"/>
          <w:sz w:val="24"/>
          <w:szCs w:val="24"/>
        </w:rPr>
        <w:t xml:space="preserve">Access to two seats for 30 days in six months with advance notice and subject to availability (not more than 5 days in one go). </w:t>
      </w:r>
    </w:p>
    <w:p w14:paraId="77688420" w14:textId="77777777" w:rsidR="00730713" w:rsidRPr="00C75D6B" w:rsidRDefault="00730713" w:rsidP="00730713">
      <w:pPr>
        <w:pStyle w:val="ListParagraph"/>
        <w:numPr>
          <w:ilvl w:val="0"/>
          <w:numId w:val="1"/>
        </w:numPr>
        <w:autoSpaceDE w:val="0"/>
        <w:spacing w:after="0"/>
        <w:jc w:val="both"/>
        <w:textAlignment w:val="auto"/>
        <w:rPr>
          <w:rFonts w:asciiTheme="minorHAnsi" w:hAnsiTheme="minorHAnsi" w:cstheme="minorHAnsi"/>
          <w:sz w:val="24"/>
          <w:szCs w:val="24"/>
        </w:rPr>
      </w:pPr>
      <w:r w:rsidRPr="00C75D6B">
        <w:rPr>
          <w:rFonts w:asciiTheme="minorHAnsi" w:hAnsiTheme="minorHAnsi" w:cstheme="minorHAnsi"/>
          <w:sz w:val="24"/>
          <w:szCs w:val="24"/>
        </w:rPr>
        <w:t xml:space="preserve">Connect with investors/VCs </w:t>
      </w:r>
    </w:p>
    <w:p w14:paraId="7FA1B75B" w14:textId="77777777" w:rsidR="00730713" w:rsidRPr="00C75D6B" w:rsidRDefault="00730713" w:rsidP="00730713">
      <w:pPr>
        <w:pStyle w:val="ListParagraph"/>
        <w:numPr>
          <w:ilvl w:val="0"/>
          <w:numId w:val="1"/>
        </w:numPr>
        <w:autoSpaceDE w:val="0"/>
        <w:spacing w:after="0"/>
        <w:jc w:val="both"/>
        <w:textAlignment w:val="auto"/>
        <w:rPr>
          <w:rFonts w:asciiTheme="minorHAnsi" w:hAnsiTheme="minorHAnsi" w:cstheme="minorHAnsi"/>
          <w:sz w:val="24"/>
          <w:szCs w:val="24"/>
        </w:rPr>
      </w:pPr>
      <w:r w:rsidRPr="00C75D6B">
        <w:rPr>
          <w:rFonts w:asciiTheme="minorHAnsi" w:hAnsiTheme="minorHAnsi" w:cstheme="minorHAnsi"/>
          <w:color w:val="434343"/>
          <w:sz w:val="24"/>
          <w:szCs w:val="24"/>
        </w:rPr>
        <w:t xml:space="preserve">Help in developing marketing connections </w:t>
      </w:r>
    </w:p>
    <w:p w14:paraId="7A042873" w14:textId="77777777" w:rsidR="00730713" w:rsidRPr="00C75D6B" w:rsidRDefault="00730713" w:rsidP="00730713">
      <w:pPr>
        <w:pStyle w:val="ListParagraph"/>
        <w:numPr>
          <w:ilvl w:val="0"/>
          <w:numId w:val="1"/>
        </w:numPr>
        <w:autoSpaceDE w:val="0"/>
        <w:spacing w:after="0"/>
        <w:jc w:val="both"/>
        <w:textAlignment w:val="auto"/>
        <w:rPr>
          <w:rFonts w:asciiTheme="minorHAnsi" w:hAnsiTheme="minorHAnsi" w:cstheme="minorHAnsi"/>
          <w:sz w:val="24"/>
          <w:szCs w:val="24"/>
        </w:rPr>
      </w:pPr>
      <w:r w:rsidRPr="00C75D6B">
        <w:rPr>
          <w:rFonts w:asciiTheme="minorHAnsi" w:hAnsiTheme="minorHAnsi" w:cstheme="minorHAnsi"/>
          <w:sz w:val="24"/>
          <w:szCs w:val="24"/>
        </w:rPr>
        <w:t>Networking opportunity with incubated startups</w:t>
      </w:r>
    </w:p>
    <w:p w14:paraId="0C90B080" w14:textId="77777777" w:rsidR="00730713" w:rsidRPr="00C75D6B" w:rsidRDefault="00730713" w:rsidP="00730713">
      <w:pPr>
        <w:pStyle w:val="ListParagraph"/>
        <w:numPr>
          <w:ilvl w:val="0"/>
          <w:numId w:val="1"/>
        </w:numPr>
        <w:autoSpaceDE w:val="0"/>
        <w:spacing w:after="0"/>
        <w:jc w:val="both"/>
        <w:textAlignment w:val="auto"/>
        <w:rPr>
          <w:rFonts w:asciiTheme="minorHAnsi" w:hAnsiTheme="minorHAnsi" w:cstheme="minorHAnsi"/>
          <w:sz w:val="24"/>
          <w:szCs w:val="24"/>
        </w:rPr>
      </w:pPr>
      <w:r w:rsidRPr="00C75D6B">
        <w:rPr>
          <w:rFonts w:asciiTheme="minorHAnsi" w:hAnsiTheme="minorHAnsi" w:cstheme="minorHAnsi"/>
          <w:sz w:val="24"/>
          <w:szCs w:val="24"/>
        </w:rPr>
        <w:t xml:space="preserve"> Access to library services of the </w:t>
      </w:r>
      <w:proofErr w:type="spellStart"/>
      <w:r w:rsidRPr="00C75D6B">
        <w:rPr>
          <w:rFonts w:asciiTheme="minorHAnsi" w:hAnsiTheme="minorHAnsi" w:cstheme="minorHAnsi"/>
          <w:sz w:val="24"/>
          <w:szCs w:val="24"/>
        </w:rPr>
        <w:t>UoA</w:t>
      </w:r>
      <w:proofErr w:type="spellEnd"/>
    </w:p>
    <w:p w14:paraId="25CFE78F" w14:textId="77777777" w:rsidR="00730713" w:rsidRPr="00C75D6B" w:rsidRDefault="00730713" w:rsidP="00730713">
      <w:pPr>
        <w:pStyle w:val="ListParagraph"/>
        <w:numPr>
          <w:ilvl w:val="0"/>
          <w:numId w:val="1"/>
        </w:numPr>
        <w:autoSpaceDE w:val="0"/>
        <w:spacing w:after="0"/>
        <w:jc w:val="both"/>
        <w:textAlignment w:val="auto"/>
        <w:rPr>
          <w:rFonts w:asciiTheme="minorHAnsi" w:hAnsiTheme="minorHAnsi" w:cstheme="minorHAnsi"/>
          <w:sz w:val="24"/>
          <w:szCs w:val="24"/>
        </w:rPr>
      </w:pPr>
      <w:r w:rsidRPr="00C75D6B">
        <w:rPr>
          <w:rFonts w:asciiTheme="minorHAnsi" w:hAnsiTheme="minorHAnsi" w:cstheme="minorHAnsi"/>
          <w:sz w:val="24"/>
          <w:szCs w:val="24"/>
        </w:rPr>
        <w:t xml:space="preserve"> Information about external events/activities </w:t>
      </w:r>
    </w:p>
    <w:p w14:paraId="33F3103F" w14:textId="77777777" w:rsidR="00730713" w:rsidRPr="00C75D6B" w:rsidRDefault="00730713" w:rsidP="00730713">
      <w:pPr>
        <w:autoSpaceDE w:val="0"/>
        <w:spacing w:after="0"/>
        <w:ind w:left="360"/>
        <w:jc w:val="both"/>
        <w:textAlignment w:val="auto"/>
        <w:rPr>
          <w:rFonts w:asciiTheme="minorHAnsi" w:hAnsiTheme="minorHAnsi" w:cstheme="minorHAnsi"/>
          <w:sz w:val="24"/>
          <w:szCs w:val="24"/>
        </w:rPr>
      </w:pPr>
    </w:p>
    <w:p w14:paraId="0EC31CAD" w14:textId="77777777" w:rsidR="00730713" w:rsidRPr="00C75D6B" w:rsidRDefault="00730713" w:rsidP="00730713">
      <w:pPr>
        <w:autoSpaceDE w:val="0"/>
        <w:spacing w:after="0"/>
        <w:jc w:val="both"/>
        <w:rPr>
          <w:rFonts w:asciiTheme="minorHAnsi" w:hAnsiTheme="minorHAnsi" w:cstheme="minorHAnsi"/>
          <w:sz w:val="24"/>
          <w:szCs w:val="24"/>
        </w:rPr>
      </w:pPr>
    </w:p>
    <w:p w14:paraId="6E2FDFE1" w14:textId="77777777" w:rsidR="00730713" w:rsidRPr="00C75D6B" w:rsidRDefault="00730713" w:rsidP="00730713">
      <w:pPr>
        <w:pStyle w:val="ListParagraph"/>
        <w:numPr>
          <w:ilvl w:val="0"/>
          <w:numId w:val="8"/>
        </w:numPr>
        <w:suppressAutoHyphens w:val="0"/>
        <w:autoSpaceDE w:val="0"/>
        <w:spacing w:after="0"/>
        <w:ind w:left="567" w:hanging="567"/>
        <w:rPr>
          <w:rFonts w:asciiTheme="minorHAnsi" w:hAnsiTheme="minorHAnsi" w:cstheme="minorHAnsi"/>
          <w:sz w:val="24"/>
          <w:szCs w:val="24"/>
        </w:rPr>
      </w:pPr>
      <w:r w:rsidRPr="00C75D6B">
        <w:rPr>
          <w:rFonts w:asciiTheme="minorHAnsi" w:hAnsiTheme="minorHAnsi" w:cstheme="minorHAnsi"/>
          <w:b/>
          <w:bCs/>
          <w:sz w:val="24"/>
          <w:szCs w:val="24"/>
        </w:rPr>
        <w:t xml:space="preserve">INCUBATION ADMISSION PROCEDURE </w:t>
      </w:r>
    </w:p>
    <w:p w14:paraId="3DAC9C12" w14:textId="77777777" w:rsidR="00730713" w:rsidRPr="00C75D6B" w:rsidRDefault="00730713" w:rsidP="00730713">
      <w:pPr>
        <w:autoSpaceDE w:val="0"/>
        <w:spacing w:after="0"/>
        <w:rPr>
          <w:rFonts w:asciiTheme="minorHAnsi" w:hAnsiTheme="minorHAnsi" w:cstheme="minorHAnsi"/>
          <w:sz w:val="24"/>
          <w:szCs w:val="24"/>
        </w:rPr>
      </w:pPr>
      <w:r w:rsidRPr="00C75D6B">
        <w:rPr>
          <w:rFonts w:asciiTheme="minorHAnsi" w:hAnsiTheme="minorHAnsi" w:cstheme="minorHAnsi"/>
          <w:sz w:val="24"/>
          <w:szCs w:val="24"/>
        </w:rPr>
        <w:t xml:space="preserve">Application for incubation will be accepted online from the </w:t>
      </w:r>
      <w:proofErr w:type="spellStart"/>
      <w:r w:rsidRPr="00C75D6B">
        <w:rPr>
          <w:rFonts w:asciiTheme="minorHAnsi" w:hAnsiTheme="minorHAnsi" w:cstheme="minorHAnsi"/>
          <w:sz w:val="24"/>
          <w:szCs w:val="24"/>
        </w:rPr>
        <w:t>UoA</w:t>
      </w:r>
      <w:proofErr w:type="spellEnd"/>
      <w:r w:rsidRPr="00C75D6B">
        <w:rPr>
          <w:rFonts w:asciiTheme="minorHAnsi" w:hAnsiTheme="minorHAnsi" w:cstheme="minorHAnsi"/>
          <w:sz w:val="24"/>
          <w:szCs w:val="24"/>
        </w:rPr>
        <w:t xml:space="preserve"> website www.allduniv.ac.in. A two-stage selection process will be followed for granting the Incubation.</w:t>
      </w:r>
    </w:p>
    <w:p w14:paraId="21EC3695" w14:textId="77777777" w:rsidR="00730713" w:rsidRPr="00C75D6B" w:rsidRDefault="00730713" w:rsidP="00730713">
      <w:pPr>
        <w:autoSpaceDE w:val="0"/>
        <w:spacing w:after="0"/>
        <w:rPr>
          <w:rFonts w:asciiTheme="minorHAnsi" w:hAnsiTheme="minorHAnsi" w:cstheme="minorHAnsi"/>
          <w:sz w:val="24"/>
          <w:szCs w:val="24"/>
        </w:rPr>
      </w:pPr>
    </w:p>
    <w:p w14:paraId="7DF6B603" w14:textId="77777777" w:rsidR="00730713" w:rsidRPr="00C75D6B" w:rsidRDefault="00730713" w:rsidP="00730713">
      <w:pPr>
        <w:autoSpaceDE w:val="0"/>
        <w:spacing w:after="0"/>
        <w:rPr>
          <w:rFonts w:asciiTheme="minorHAnsi" w:hAnsiTheme="minorHAnsi" w:cstheme="minorHAnsi"/>
          <w:b/>
          <w:bCs/>
          <w:sz w:val="24"/>
          <w:szCs w:val="24"/>
        </w:rPr>
      </w:pPr>
      <w:r w:rsidRPr="00C75D6B">
        <w:rPr>
          <w:rFonts w:asciiTheme="minorHAnsi" w:hAnsiTheme="minorHAnsi" w:cstheme="minorHAnsi"/>
          <w:b/>
          <w:bCs/>
          <w:sz w:val="24"/>
          <w:szCs w:val="24"/>
        </w:rPr>
        <w:t>4.1 Two Stage Process for Selection</w:t>
      </w:r>
    </w:p>
    <w:p w14:paraId="7CB180A8" w14:textId="77777777" w:rsidR="00730713" w:rsidRPr="00C75D6B" w:rsidRDefault="00730713" w:rsidP="00730713">
      <w:pPr>
        <w:autoSpaceDE w:val="0"/>
        <w:spacing w:after="0"/>
        <w:rPr>
          <w:rFonts w:asciiTheme="minorHAnsi" w:hAnsiTheme="minorHAnsi" w:cstheme="minorHAnsi"/>
          <w:sz w:val="24"/>
          <w:szCs w:val="24"/>
        </w:rPr>
      </w:pPr>
    </w:p>
    <w:p w14:paraId="40A198B4" w14:textId="77777777" w:rsidR="00730713" w:rsidRPr="00C75D6B" w:rsidRDefault="00730713" w:rsidP="00730713">
      <w:pPr>
        <w:autoSpaceDE w:val="0"/>
        <w:spacing w:after="0"/>
        <w:rPr>
          <w:rFonts w:asciiTheme="minorHAnsi" w:hAnsiTheme="minorHAnsi" w:cstheme="minorHAnsi"/>
          <w:sz w:val="24"/>
          <w:szCs w:val="24"/>
        </w:rPr>
      </w:pPr>
      <w:r w:rsidRPr="00C75D6B">
        <w:rPr>
          <w:rFonts w:asciiTheme="minorHAnsi" w:hAnsiTheme="minorHAnsi" w:cstheme="minorHAnsi"/>
          <w:b/>
          <w:bCs/>
          <w:sz w:val="24"/>
          <w:szCs w:val="24"/>
        </w:rPr>
        <w:t xml:space="preserve">Stage 1: Submission of Business Plan </w:t>
      </w:r>
    </w:p>
    <w:p w14:paraId="126C0BFB" w14:textId="77777777" w:rsidR="00730713" w:rsidRPr="00C75D6B" w:rsidRDefault="00730713" w:rsidP="00730713">
      <w:pPr>
        <w:autoSpaceDE w:val="0"/>
        <w:spacing w:after="0"/>
        <w:rPr>
          <w:rFonts w:asciiTheme="minorHAnsi" w:hAnsiTheme="minorHAnsi" w:cstheme="minorHAnsi"/>
          <w:sz w:val="24"/>
          <w:szCs w:val="24"/>
        </w:rPr>
      </w:pPr>
      <w:r w:rsidRPr="00C75D6B">
        <w:rPr>
          <w:rFonts w:asciiTheme="minorHAnsi" w:hAnsiTheme="minorHAnsi" w:cstheme="minorHAnsi"/>
          <w:sz w:val="24"/>
          <w:szCs w:val="24"/>
        </w:rPr>
        <w:t xml:space="preserve">As a first step in the admission process, the company should submit an Incubation Application containing all the details of start-up venture, team members, stage with a business plan and other document. The submission will be assessed by an internal review committee for technical and commercial feasibility and innovativeness of the idea. Evaluation of the proposal will be based on, among other aspects, the following criteria: </w:t>
      </w:r>
    </w:p>
    <w:p w14:paraId="561466D0" w14:textId="77777777" w:rsidR="00730713" w:rsidRPr="00C75D6B" w:rsidRDefault="00730713" w:rsidP="00730713">
      <w:pPr>
        <w:autoSpaceDE w:val="0"/>
        <w:spacing w:after="0"/>
        <w:rPr>
          <w:rFonts w:asciiTheme="minorHAnsi" w:hAnsiTheme="minorHAnsi" w:cstheme="minorHAnsi"/>
          <w:sz w:val="24"/>
          <w:szCs w:val="24"/>
        </w:rPr>
      </w:pPr>
    </w:p>
    <w:p w14:paraId="67B9101A" w14:textId="77777777" w:rsidR="00730713" w:rsidRPr="00C75D6B" w:rsidRDefault="00730713" w:rsidP="00730713">
      <w:pPr>
        <w:autoSpaceDE w:val="0"/>
        <w:spacing w:after="219"/>
        <w:rPr>
          <w:rFonts w:asciiTheme="minorHAnsi" w:hAnsiTheme="minorHAnsi" w:cstheme="minorHAnsi"/>
          <w:sz w:val="24"/>
          <w:szCs w:val="24"/>
        </w:rPr>
      </w:pPr>
      <w:r w:rsidRPr="00C75D6B">
        <w:rPr>
          <w:rFonts w:asciiTheme="minorHAnsi" w:hAnsiTheme="minorHAnsi" w:cstheme="minorHAnsi"/>
          <w:sz w:val="24"/>
          <w:szCs w:val="24"/>
        </w:rPr>
        <w:t xml:space="preserve">1. Strength of the product idea in terms of its novelty, technology content, innovation, timeliness and market potential. </w:t>
      </w:r>
    </w:p>
    <w:p w14:paraId="41ABADC8" w14:textId="77777777" w:rsidR="00730713" w:rsidRPr="00C75D6B" w:rsidRDefault="00730713" w:rsidP="00730713">
      <w:pPr>
        <w:autoSpaceDE w:val="0"/>
        <w:spacing w:after="0"/>
        <w:rPr>
          <w:rFonts w:asciiTheme="minorHAnsi" w:hAnsiTheme="minorHAnsi" w:cstheme="minorHAnsi"/>
          <w:sz w:val="24"/>
          <w:szCs w:val="24"/>
        </w:rPr>
      </w:pPr>
      <w:r w:rsidRPr="00C75D6B">
        <w:rPr>
          <w:rFonts w:asciiTheme="minorHAnsi" w:hAnsiTheme="minorHAnsi" w:cstheme="minorHAnsi"/>
          <w:sz w:val="24"/>
          <w:szCs w:val="24"/>
        </w:rPr>
        <w:t xml:space="preserve">2. Profile of the core team/ promoters </w:t>
      </w:r>
    </w:p>
    <w:p w14:paraId="7236A08E" w14:textId="77777777" w:rsidR="00730713" w:rsidRPr="00C75D6B" w:rsidRDefault="00730713" w:rsidP="00730713">
      <w:pPr>
        <w:autoSpaceDE w:val="0"/>
        <w:spacing w:after="0"/>
        <w:rPr>
          <w:rFonts w:asciiTheme="minorHAnsi" w:hAnsiTheme="minorHAnsi" w:cstheme="minorHAnsi"/>
          <w:sz w:val="24"/>
          <w:szCs w:val="24"/>
        </w:rPr>
      </w:pPr>
    </w:p>
    <w:p w14:paraId="34BA4BB1" w14:textId="77777777" w:rsidR="00730713" w:rsidRPr="00C75D6B" w:rsidRDefault="00730713" w:rsidP="00730713">
      <w:pPr>
        <w:autoSpaceDE w:val="0"/>
        <w:spacing w:after="219"/>
        <w:rPr>
          <w:rFonts w:asciiTheme="minorHAnsi" w:hAnsiTheme="minorHAnsi" w:cstheme="minorHAnsi"/>
          <w:sz w:val="24"/>
          <w:szCs w:val="24"/>
        </w:rPr>
      </w:pPr>
      <w:r w:rsidRPr="00C75D6B">
        <w:rPr>
          <w:rFonts w:asciiTheme="minorHAnsi" w:hAnsiTheme="minorHAnsi" w:cstheme="minorHAnsi"/>
          <w:sz w:val="24"/>
          <w:szCs w:val="24"/>
        </w:rPr>
        <w:t xml:space="preserve">3. Intellectual Property generated and the potential of the idea for IP creation. </w:t>
      </w:r>
    </w:p>
    <w:p w14:paraId="69F6928D" w14:textId="77777777" w:rsidR="00730713" w:rsidRPr="00C75D6B" w:rsidRDefault="00730713" w:rsidP="00730713">
      <w:pPr>
        <w:autoSpaceDE w:val="0"/>
        <w:spacing w:after="219"/>
        <w:rPr>
          <w:rFonts w:asciiTheme="minorHAnsi" w:hAnsiTheme="minorHAnsi" w:cstheme="minorHAnsi"/>
          <w:sz w:val="24"/>
          <w:szCs w:val="24"/>
        </w:rPr>
      </w:pPr>
      <w:r w:rsidRPr="00C75D6B">
        <w:rPr>
          <w:rFonts w:asciiTheme="minorHAnsi" w:hAnsiTheme="minorHAnsi" w:cstheme="minorHAnsi"/>
          <w:sz w:val="24"/>
          <w:szCs w:val="24"/>
        </w:rPr>
        <w:t xml:space="preserve">4. Stage of the Product/Start-up and Time to market. </w:t>
      </w:r>
    </w:p>
    <w:p w14:paraId="33610F7A" w14:textId="77777777" w:rsidR="00730713" w:rsidRPr="00C75D6B" w:rsidRDefault="00730713" w:rsidP="00730713">
      <w:pPr>
        <w:autoSpaceDE w:val="0"/>
        <w:spacing w:after="219"/>
        <w:rPr>
          <w:rFonts w:asciiTheme="minorHAnsi" w:hAnsiTheme="minorHAnsi" w:cstheme="minorHAnsi"/>
          <w:sz w:val="24"/>
          <w:szCs w:val="24"/>
        </w:rPr>
      </w:pPr>
      <w:r w:rsidRPr="00C75D6B">
        <w:rPr>
          <w:rFonts w:asciiTheme="minorHAnsi" w:hAnsiTheme="minorHAnsi" w:cstheme="minorHAnsi"/>
          <w:sz w:val="24"/>
          <w:szCs w:val="24"/>
        </w:rPr>
        <w:t xml:space="preserve">5. Commercial potential, demand and requirement and Break-even period. </w:t>
      </w:r>
    </w:p>
    <w:p w14:paraId="2D9B9682" w14:textId="77777777" w:rsidR="00730713" w:rsidRPr="00C75D6B" w:rsidRDefault="00730713" w:rsidP="00730713">
      <w:pPr>
        <w:autoSpaceDE w:val="0"/>
        <w:spacing w:after="219"/>
        <w:rPr>
          <w:rFonts w:asciiTheme="minorHAnsi" w:hAnsiTheme="minorHAnsi" w:cstheme="minorHAnsi"/>
          <w:sz w:val="24"/>
          <w:szCs w:val="24"/>
        </w:rPr>
      </w:pPr>
      <w:r w:rsidRPr="00C75D6B">
        <w:rPr>
          <w:rFonts w:asciiTheme="minorHAnsi" w:hAnsiTheme="minorHAnsi" w:cstheme="minorHAnsi"/>
          <w:sz w:val="24"/>
          <w:szCs w:val="24"/>
        </w:rPr>
        <w:t xml:space="preserve">6. Scalability </w:t>
      </w:r>
    </w:p>
    <w:p w14:paraId="44E9D53D" w14:textId="77777777" w:rsidR="00730713" w:rsidRPr="00C75D6B" w:rsidRDefault="00730713" w:rsidP="00730713">
      <w:pPr>
        <w:autoSpaceDE w:val="0"/>
        <w:spacing w:after="219"/>
        <w:rPr>
          <w:rFonts w:asciiTheme="minorHAnsi" w:hAnsiTheme="minorHAnsi" w:cstheme="minorHAnsi"/>
          <w:sz w:val="24"/>
          <w:szCs w:val="24"/>
        </w:rPr>
      </w:pPr>
      <w:r w:rsidRPr="00C75D6B">
        <w:rPr>
          <w:rFonts w:asciiTheme="minorHAnsi" w:hAnsiTheme="minorHAnsi" w:cstheme="minorHAnsi"/>
          <w:sz w:val="24"/>
          <w:szCs w:val="24"/>
        </w:rPr>
        <w:t xml:space="preserve">7. Financial/ Commercial Viability and 5-year projections of P&amp;L, Balance Sheet and Cash Flows. </w:t>
      </w:r>
    </w:p>
    <w:p w14:paraId="59A66119" w14:textId="77777777" w:rsidR="00730713" w:rsidRPr="00C75D6B" w:rsidRDefault="00730713" w:rsidP="00730713">
      <w:pPr>
        <w:autoSpaceDE w:val="0"/>
        <w:spacing w:after="219"/>
        <w:rPr>
          <w:rFonts w:asciiTheme="minorHAnsi" w:hAnsiTheme="minorHAnsi" w:cstheme="minorHAnsi"/>
          <w:sz w:val="24"/>
          <w:szCs w:val="24"/>
        </w:rPr>
      </w:pPr>
      <w:r w:rsidRPr="00C75D6B">
        <w:rPr>
          <w:rFonts w:asciiTheme="minorHAnsi" w:hAnsiTheme="minorHAnsi" w:cstheme="minorHAnsi"/>
          <w:sz w:val="24"/>
          <w:szCs w:val="24"/>
        </w:rPr>
        <w:lastRenderedPageBreak/>
        <w:t xml:space="preserve">8. Funds requirement and viability of raising finance. </w:t>
      </w:r>
    </w:p>
    <w:p w14:paraId="5EE7D10D" w14:textId="77777777" w:rsidR="00730713" w:rsidRPr="00C75D6B" w:rsidRDefault="00730713" w:rsidP="00730713">
      <w:pPr>
        <w:autoSpaceDE w:val="0"/>
        <w:spacing w:after="0"/>
        <w:rPr>
          <w:rFonts w:asciiTheme="minorHAnsi" w:hAnsiTheme="minorHAnsi" w:cstheme="minorHAnsi"/>
          <w:sz w:val="24"/>
          <w:szCs w:val="24"/>
        </w:rPr>
      </w:pPr>
      <w:r w:rsidRPr="00C75D6B">
        <w:rPr>
          <w:rFonts w:asciiTheme="minorHAnsi" w:hAnsiTheme="minorHAnsi" w:cstheme="minorHAnsi"/>
          <w:sz w:val="24"/>
          <w:szCs w:val="24"/>
        </w:rPr>
        <w:t xml:space="preserve">9. Involvement of </w:t>
      </w:r>
      <w:proofErr w:type="spellStart"/>
      <w:r w:rsidRPr="00C75D6B">
        <w:rPr>
          <w:rFonts w:asciiTheme="minorHAnsi" w:hAnsiTheme="minorHAnsi" w:cstheme="minorHAnsi"/>
          <w:sz w:val="24"/>
          <w:szCs w:val="24"/>
        </w:rPr>
        <w:t>UoA</w:t>
      </w:r>
      <w:proofErr w:type="spellEnd"/>
      <w:r w:rsidRPr="00C75D6B">
        <w:rPr>
          <w:rFonts w:asciiTheme="minorHAnsi" w:hAnsiTheme="minorHAnsi" w:cstheme="minorHAnsi"/>
          <w:sz w:val="24"/>
          <w:szCs w:val="24"/>
        </w:rPr>
        <w:t xml:space="preserve"> faculty, alumni, students. </w:t>
      </w:r>
    </w:p>
    <w:p w14:paraId="7E4BB8CF" w14:textId="77777777" w:rsidR="00730713" w:rsidRPr="00C75D6B" w:rsidRDefault="00730713" w:rsidP="00730713">
      <w:pPr>
        <w:autoSpaceDE w:val="0"/>
        <w:spacing w:after="0"/>
        <w:rPr>
          <w:rFonts w:asciiTheme="minorHAnsi" w:hAnsiTheme="minorHAnsi" w:cstheme="minorHAnsi"/>
          <w:b/>
          <w:bCs/>
          <w:sz w:val="24"/>
          <w:szCs w:val="24"/>
        </w:rPr>
      </w:pPr>
    </w:p>
    <w:p w14:paraId="5AF86C07" w14:textId="77777777" w:rsidR="00730713" w:rsidRPr="00C75D6B" w:rsidRDefault="00730713" w:rsidP="00730713">
      <w:pPr>
        <w:autoSpaceDE w:val="0"/>
        <w:spacing w:after="0"/>
        <w:rPr>
          <w:rFonts w:asciiTheme="minorHAnsi" w:hAnsiTheme="minorHAnsi" w:cstheme="minorHAnsi"/>
          <w:b/>
          <w:bCs/>
          <w:sz w:val="24"/>
          <w:szCs w:val="24"/>
        </w:rPr>
      </w:pPr>
    </w:p>
    <w:p w14:paraId="07553964" w14:textId="77777777" w:rsidR="00730713" w:rsidRPr="00C75D6B" w:rsidRDefault="00730713" w:rsidP="00730713">
      <w:pPr>
        <w:autoSpaceDE w:val="0"/>
        <w:spacing w:after="0"/>
        <w:rPr>
          <w:rFonts w:asciiTheme="minorHAnsi" w:hAnsiTheme="minorHAnsi" w:cstheme="minorHAnsi"/>
          <w:sz w:val="24"/>
          <w:szCs w:val="24"/>
        </w:rPr>
      </w:pPr>
      <w:r w:rsidRPr="00C75D6B">
        <w:rPr>
          <w:rFonts w:asciiTheme="minorHAnsi" w:hAnsiTheme="minorHAnsi" w:cstheme="minorHAnsi"/>
          <w:b/>
          <w:bCs/>
          <w:sz w:val="24"/>
          <w:szCs w:val="24"/>
        </w:rPr>
        <w:t xml:space="preserve">Stage 2: Presentation </w:t>
      </w:r>
    </w:p>
    <w:p w14:paraId="6B875391" w14:textId="119E5822" w:rsidR="00730713" w:rsidRPr="00C75D6B" w:rsidRDefault="00730713" w:rsidP="00730713">
      <w:pPr>
        <w:autoSpaceDE w:val="0"/>
        <w:spacing w:after="0"/>
        <w:rPr>
          <w:rFonts w:asciiTheme="minorHAnsi" w:hAnsiTheme="minorHAnsi" w:cstheme="minorHAnsi"/>
          <w:sz w:val="24"/>
          <w:szCs w:val="24"/>
        </w:rPr>
      </w:pPr>
      <w:r w:rsidRPr="00C75D6B">
        <w:rPr>
          <w:rFonts w:asciiTheme="minorHAnsi" w:hAnsiTheme="minorHAnsi" w:cstheme="minorHAnsi"/>
          <w:sz w:val="24"/>
          <w:szCs w:val="24"/>
        </w:rPr>
        <w:t xml:space="preserve">After the initial screening, the internal review committee will have an interaction with the company founders, during which the company will be expected to make a presentation describing critical aspects of the business plan to the evaluation committee. The presentation will be followed by Q&amp;A session. After the presentation, a final decision will be made regarding the company's entry into the incubator. </w:t>
      </w:r>
    </w:p>
    <w:p w14:paraId="419DE241" w14:textId="77777777" w:rsidR="00730713" w:rsidRPr="00C75D6B" w:rsidRDefault="00730713" w:rsidP="00730713">
      <w:pPr>
        <w:autoSpaceDE w:val="0"/>
        <w:spacing w:after="0"/>
        <w:rPr>
          <w:rFonts w:asciiTheme="minorHAnsi" w:hAnsiTheme="minorHAnsi" w:cstheme="minorHAnsi"/>
          <w:sz w:val="24"/>
          <w:szCs w:val="24"/>
        </w:rPr>
      </w:pPr>
    </w:p>
    <w:p w14:paraId="60FDA5C3" w14:textId="77777777" w:rsidR="00730713" w:rsidRPr="00C75D6B" w:rsidRDefault="00730713" w:rsidP="00730713">
      <w:pPr>
        <w:autoSpaceDE w:val="0"/>
        <w:spacing w:after="0"/>
        <w:rPr>
          <w:rFonts w:asciiTheme="minorHAnsi" w:hAnsiTheme="minorHAnsi" w:cstheme="minorHAnsi"/>
          <w:sz w:val="24"/>
          <w:szCs w:val="24"/>
        </w:rPr>
      </w:pPr>
      <w:r w:rsidRPr="00C75D6B">
        <w:rPr>
          <w:rFonts w:asciiTheme="minorHAnsi" w:hAnsiTheme="minorHAnsi" w:cstheme="minorHAnsi"/>
          <w:b/>
          <w:bCs/>
          <w:sz w:val="24"/>
          <w:szCs w:val="24"/>
        </w:rPr>
        <w:t xml:space="preserve">4.2 Research &amp; Due Diligence: </w:t>
      </w:r>
    </w:p>
    <w:p w14:paraId="7DCD14FC" w14:textId="77777777" w:rsidR="00730713" w:rsidRPr="00C75D6B" w:rsidRDefault="00730713" w:rsidP="00730713">
      <w:pPr>
        <w:autoSpaceDE w:val="0"/>
        <w:spacing w:after="0"/>
        <w:rPr>
          <w:rFonts w:asciiTheme="minorHAnsi" w:hAnsiTheme="minorHAnsi" w:cstheme="minorHAnsi"/>
          <w:sz w:val="24"/>
          <w:szCs w:val="24"/>
        </w:rPr>
      </w:pPr>
      <w:r w:rsidRPr="00C75D6B">
        <w:rPr>
          <w:rFonts w:asciiTheme="minorHAnsi" w:hAnsiTheme="minorHAnsi" w:cstheme="minorHAnsi"/>
          <w:sz w:val="24"/>
          <w:szCs w:val="24"/>
        </w:rPr>
        <w:t xml:space="preserve">Throughout the application process, as required, </w:t>
      </w:r>
      <w:proofErr w:type="spellStart"/>
      <w:r w:rsidRPr="00C75D6B">
        <w:rPr>
          <w:rFonts w:asciiTheme="minorHAnsi" w:hAnsiTheme="minorHAnsi" w:cstheme="minorHAnsi"/>
          <w:sz w:val="24"/>
          <w:szCs w:val="24"/>
        </w:rPr>
        <w:t>UoA</w:t>
      </w:r>
      <w:proofErr w:type="spellEnd"/>
      <w:r w:rsidRPr="00C75D6B">
        <w:rPr>
          <w:rFonts w:asciiTheme="minorHAnsi" w:hAnsiTheme="minorHAnsi" w:cstheme="minorHAnsi"/>
          <w:sz w:val="24"/>
          <w:szCs w:val="24"/>
        </w:rPr>
        <w:t xml:space="preserve">-IC will perform research and due diligence of the company, the management team, the industry, and the current and future competitive elements facing the business. </w:t>
      </w:r>
      <w:proofErr w:type="spellStart"/>
      <w:r w:rsidRPr="00C75D6B">
        <w:rPr>
          <w:rFonts w:asciiTheme="minorHAnsi" w:hAnsiTheme="minorHAnsi" w:cstheme="minorHAnsi"/>
          <w:sz w:val="24"/>
          <w:szCs w:val="24"/>
        </w:rPr>
        <w:t>UoA</w:t>
      </w:r>
      <w:proofErr w:type="spellEnd"/>
      <w:r w:rsidRPr="00C75D6B">
        <w:rPr>
          <w:rFonts w:asciiTheme="minorHAnsi" w:hAnsiTheme="minorHAnsi" w:cstheme="minorHAnsi"/>
          <w:sz w:val="24"/>
          <w:szCs w:val="24"/>
        </w:rPr>
        <w:t>-IC may require further information from the applicant, and may ask the applicant to revise the executive summary and/or presentation.</w:t>
      </w:r>
    </w:p>
    <w:p w14:paraId="3FAAFE02" w14:textId="77777777" w:rsidR="00730713" w:rsidRPr="00C75D6B" w:rsidRDefault="00730713" w:rsidP="00730713">
      <w:pPr>
        <w:autoSpaceDE w:val="0"/>
        <w:spacing w:after="0"/>
        <w:rPr>
          <w:rFonts w:asciiTheme="minorHAnsi" w:hAnsiTheme="minorHAnsi" w:cstheme="minorHAnsi"/>
          <w:sz w:val="24"/>
          <w:szCs w:val="24"/>
        </w:rPr>
      </w:pPr>
    </w:p>
    <w:p w14:paraId="1DDF7350" w14:textId="77777777" w:rsidR="00730713" w:rsidRPr="00C75D6B" w:rsidRDefault="00730713" w:rsidP="00730713">
      <w:pPr>
        <w:autoSpaceDE w:val="0"/>
        <w:spacing w:after="0"/>
        <w:rPr>
          <w:rFonts w:asciiTheme="minorHAnsi" w:hAnsiTheme="minorHAnsi" w:cstheme="minorHAnsi"/>
          <w:sz w:val="24"/>
          <w:szCs w:val="24"/>
        </w:rPr>
      </w:pPr>
      <w:r w:rsidRPr="00C75D6B">
        <w:rPr>
          <w:rFonts w:asciiTheme="minorHAnsi" w:hAnsiTheme="minorHAnsi" w:cstheme="minorHAnsi"/>
          <w:b/>
          <w:bCs/>
          <w:sz w:val="24"/>
          <w:szCs w:val="24"/>
        </w:rPr>
        <w:t xml:space="preserve">4.3 Result </w:t>
      </w:r>
    </w:p>
    <w:p w14:paraId="20577CB6" w14:textId="4ED9DE0A" w:rsidR="00730713" w:rsidRPr="00C75D6B" w:rsidRDefault="00730713" w:rsidP="00730713">
      <w:pPr>
        <w:autoSpaceDE w:val="0"/>
        <w:spacing w:after="0"/>
        <w:rPr>
          <w:rFonts w:asciiTheme="minorHAnsi" w:hAnsiTheme="minorHAnsi" w:cstheme="minorHAnsi"/>
          <w:sz w:val="24"/>
          <w:szCs w:val="24"/>
        </w:rPr>
      </w:pPr>
      <w:r w:rsidRPr="00C75D6B">
        <w:rPr>
          <w:rFonts w:asciiTheme="minorHAnsi" w:hAnsiTheme="minorHAnsi" w:cstheme="minorHAnsi"/>
          <w:sz w:val="24"/>
          <w:szCs w:val="24"/>
        </w:rPr>
        <w:t xml:space="preserve">The result will be declared on the website of the </w:t>
      </w:r>
      <w:proofErr w:type="spellStart"/>
      <w:r w:rsidRPr="00C75D6B">
        <w:rPr>
          <w:rFonts w:asciiTheme="minorHAnsi" w:hAnsiTheme="minorHAnsi" w:cstheme="minorHAnsi"/>
          <w:sz w:val="24"/>
          <w:szCs w:val="24"/>
        </w:rPr>
        <w:t>UoA</w:t>
      </w:r>
      <w:proofErr w:type="spellEnd"/>
      <w:r w:rsidRPr="00C75D6B">
        <w:rPr>
          <w:rFonts w:asciiTheme="minorHAnsi" w:hAnsiTheme="minorHAnsi" w:cstheme="minorHAnsi"/>
          <w:sz w:val="24"/>
          <w:szCs w:val="24"/>
        </w:rPr>
        <w:t>. If the incubation is sanctioned, the applicant shall be offered incubation</w:t>
      </w:r>
      <w:r w:rsidR="007F0B85" w:rsidRPr="00C75D6B">
        <w:rPr>
          <w:rFonts w:asciiTheme="minorHAnsi" w:hAnsiTheme="minorHAnsi" w:cstheme="minorHAnsi"/>
          <w:sz w:val="24"/>
          <w:szCs w:val="24"/>
        </w:rPr>
        <w:t>/</w:t>
      </w:r>
      <w:r w:rsidRPr="00C75D6B">
        <w:rPr>
          <w:rFonts w:asciiTheme="minorHAnsi" w:hAnsiTheme="minorHAnsi" w:cstheme="minorHAnsi"/>
          <w:sz w:val="24"/>
          <w:szCs w:val="24"/>
        </w:rPr>
        <w:t xml:space="preserve"> virtual incubation. On selection, the start-up has to sign an Incubation Agreement.</w:t>
      </w:r>
    </w:p>
    <w:p w14:paraId="575811E1" w14:textId="77777777" w:rsidR="00730713" w:rsidRPr="00C75D6B" w:rsidRDefault="00730713" w:rsidP="00730713">
      <w:pPr>
        <w:autoSpaceDE w:val="0"/>
        <w:spacing w:after="0"/>
        <w:rPr>
          <w:rFonts w:asciiTheme="minorHAnsi" w:hAnsiTheme="minorHAnsi" w:cstheme="minorHAnsi"/>
          <w:sz w:val="24"/>
          <w:szCs w:val="24"/>
        </w:rPr>
      </w:pPr>
    </w:p>
    <w:p w14:paraId="68B2D4AE" w14:textId="77777777" w:rsidR="00730713" w:rsidRPr="00C75D6B" w:rsidRDefault="00730713" w:rsidP="00730713">
      <w:pPr>
        <w:pStyle w:val="ListParagraph"/>
        <w:numPr>
          <w:ilvl w:val="0"/>
          <w:numId w:val="8"/>
        </w:numPr>
        <w:suppressAutoHyphens w:val="0"/>
        <w:autoSpaceDE w:val="0"/>
        <w:spacing w:after="0"/>
        <w:ind w:left="284" w:hanging="284"/>
        <w:jc w:val="both"/>
        <w:textAlignment w:val="auto"/>
        <w:rPr>
          <w:rFonts w:asciiTheme="minorHAnsi" w:hAnsiTheme="minorHAnsi" w:cstheme="minorHAnsi"/>
          <w:sz w:val="24"/>
          <w:szCs w:val="24"/>
        </w:rPr>
      </w:pPr>
      <w:bookmarkStart w:id="3" w:name="_Hlk146493597"/>
      <w:r w:rsidRPr="00C75D6B">
        <w:rPr>
          <w:rFonts w:asciiTheme="minorHAnsi" w:hAnsiTheme="minorHAnsi" w:cstheme="minorHAnsi"/>
          <w:b/>
          <w:bCs/>
          <w:color w:val="000000"/>
          <w:sz w:val="24"/>
          <w:szCs w:val="24"/>
        </w:rPr>
        <w:t xml:space="preserve">EXIT </w:t>
      </w:r>
    </w:p>
    <w:p w14:paraId="2F95FF4A" w14:textId="31F70EF9" w:rsidR="00730713" w:rsidRPr="00C75D6B" w:rsidRDefault="00730713" w:rsidP="00730713">
      <w:pPr>
        <w:autoSpaceDE w:val="0"/>
        <w:spacing w:after="0"/>
        <w:jc w:val="both"/>
        <w:rPr>
          <w:rFonts w:asciiTheme="minorHAnsi" w:hAnsiTheme="minorHAnsi" w:cstheme="minorHAnsi"/>
          <w:sz w:val="24"/>
          <w:szCs w:val="24"/>
        </w:rPr>
      </w:pPr>
      <w:r w:rsidRPr="00C75D6B">
        <w:rPr>
          <w:rFonts w:asciiTheme="minorHAnsi" w:hAnsiTheme="minorHAnsi" w:cstheme="minorHAnsi"/>
          <w:color w:val="434343"/>
          <w:sz w:val="24"/>
          <w:szCs w:val="24"/>
        </w:rPr>
        <w:t xml:space="preserve">For Physical Incubation Programme, the Incubation Agreement gets terminated automatically after a period of twenty-four months. One further extension can be granted for a maximum of twelve months at the sole discretion of </w:t>
      </w:r>
      <w:proofErr w:type="gramStart"/>
      <w:r w:rsidRPr="00C75D6B">
        <w:rPr>
          <w:rFonts w:asciiTheme="minorHAnsi" w:hAnsiTheme="minorHAnsi" w:cstheme="minorHAnsi"/>
          <w:color w:val="434343"/>
          <w:sz w:val="24"/>
          <w:szCs w:val="24"/>
        </w:rPr>
        <w:t>the</w:t>
      </w:r>
      <w:r w:rsidR="007F0B85" w:rsidRPr="00C75D6B">
        <w:rPr>
          <w:rFonts w:asciiTheme="minorHAnsi" w:hAnsiTheme="minorHAnsi" w:cstheme="minorHAnsi"/>
          <w:color w:val="434343"/>
          <w:sz w:val="24"/>
          <w:szCs w:val="24"/>
        </w:rPr>
        <w:t xml:space="preserve">  </w:t>
      </w:r>
      <w:proofErr w:type="spellStart"/>
      <w:r w:rsidR="007F0B85" w:rsidRPr="00C75D6B">
        <w:rPr>
          <w:rFonts w:asciiTheme="minorHAnsi" w:hAnsiTheme="minorHAnsi" w:cstheme="minorHAnsi"/>
          <w:color w:val="434343"/>
          <w:sz w:val="24"/>
          <w:szCs w:val="24"/>
        </w:rPr>
        <w:t>BoDs</w:t>
      </w:r>
      <w:proofErr w:type="spellEnd"/>
      <w:proofErr w:type="gramEnd"/>
      <w:r w:rsidR="007F0B85" w:rsidRPr="00C75D6B">
        <w:rPr>
          <w:rFonts w:asciiTheme="minorHAnsi" w:hAnsiTheme="minorHAnsi" w:cstheme="minorHAnsi"/>
          <w:color w:val="434343"/>
          <w:sz w:val="24"/>
          <w:szCs w:val="24"/>
        </w:rPr>
        <w:t>.</w:t>
      </w:r>
      <w:r w:rsidRPr="00C75D6B">
        <w:rPr>
          <w:rFonts w:asciiTheme="minorHAnsi" w:hAnsiTheme="minorHAnsi" w:cstheme="minorHAnsi"/>
          <w:color w:val="434343"/>
          <w:sz w:val="24"/>
          <w:szCs w:val="24"/>
        </w:rPr>
        <w:t xml:space="preserve"> </w:t>
      </w:r>
    </w:p>
    <w:p w14:paraId="286F78D3" w14:textId="77777777" w:rsidR="00730713" w:rsidRPr="00C75D6B" w:rsidRDefault="00730713" w:rsidP="00730713">
      <w:pPr>
        <w:autoSpaceDE w:val="0"/>
        <w:spacing w:after="0"/>
        <w:jc w:val="both"/>
        <w:rPr>
          <w:rFonts w:asciiTheme="minorHAnsi" w:hAnsiTheme="minorHAnsi" w:cstheme="minorHAnsi"/>
          <w:sz w:val="24"/>
          <w:szCs w:val="24"/>
        </w:rPr>
      </w:pPr>
      <w:r w:rsidRPr="00C75D6B">
        <w:rPr>
          <w:rFonts w:asciiTheme="minorHAnsi" w:hAnsiTheme="minorHAnsi" w:cstheme="minorHAnsi"/>
          <w:color w:val="434343"/>
          <w:sz w:val="24"/>
          <w:szCs w:val="24"/>
        </w:rPr>
        <w:t xml:space="preserve">Incubation Agreement may also terminate forthwith on or prior to the term of the Agreement as follows: </w:t>
      </w:r>
    </w:p>
    <w:p w14:paraId="577B004E" w14:textId="77777777" w:rsidR="00730713" w:rsidRPr="00C75D6B" w:rsidRDefault="00730713" w:rsidP="00730713">
      <w:pPr>
        <w:autoSpaceDE w:val="0"/>
        <w:spacing w:after="0"/>
        <w:jc w:val="both"/>
        <w:rPr>
          <w:rFonts w:asciiTheme="minorHAnsi" w:hAnsiTheme="minorHAnsi" w:cstheme="minorHAnsi"/>
          <w:b/>
          <w:bCs/>
          <w:color w:val="000000"/>
          <w:sz w:val="24"/>
          <w:szCs w:val="24"/>
        </w:rPr>
      </w:pPr>
      <w:r w:rsidRPr="00C75D6B">
        <w:rPr>
          <w:rFonts w:asciiTheme="minorHAnsi" w:hAnsiTheme="minorHAnsi" w:cstheme="minorHAnsi"/>
          <w:b/>
          <w:bCs/>
          <w:color w:val="000000"/>
          <w:sz w:val="24"/>
          <w:szCs w:val="24"/>
        </w:rPr>
        <w:t xml:space="preserve">A. By the </w:t>
      </w:r>
      <w:proofErr w:type="spellStart"/>
      <w:r w:rsidRPr="00C75D6B">
        <w:rPr>
          <w:rFonts w:asciiTheme="minorHAnsi" w:hAnsiTheme="minorHAnsi" w:cstheme="minorHAnsi"/>
          <w:b/>
          <w:bCs/>
          <w:color w:val="000000"/>
          <w:sz w:val="24"/>
          <w:szCs w:val="24"/>
        </w:rPr>
        <w:t>UoA</w:t>
      </w:r>
      <w:proofErr w:type="spellEnd"/>
      <w:r w:rsidRPr="00C75D6B">
        <w:rPr>
          <w:rFonts w:asciiTheme="minorHAnsi" w:hAnsiTheme="minorHAnsi" w:cstheme="minorHAnsi"/>
          <w:b/>
          <w:bCs/>
          <w:color w:val="000000"/>
          <w:sz w:val="24"/>
          <w:szCs w:val="24"/>
        </w:rPr>
        <w:t>-IC:</w:t>
      </w:r>
    </w:p>
    <w:p w14:paraId="24C79F62" w14:textId="77777777" w:rsidR="00730713" w:rsidRPr="00C75D6B" w:rsidRDefault="00730713" w:rsidP="00730713">
      <w:pPr>
        <w:autoSpaceDE w:val="0"/>
        <w:spacing w:after="0"/>
        <w:jc w:val="both"/>
        <w:rPr>
          <w:rFonts w:asciiTheme="minorHAnsi" w:hAnsiTheme="minorHAnsi" w:cstheme="minorHAnsi"/>
          <w:sz w:val="24"/>
          <w:szCs w:val="24"/>
        </w:rPr>
      </w:pPr>
      <w:r w:rsidRPr="00C75D6B">
        <w:rPr>
          <w:rFonts w:asciiTheme="minorHAnsi" w:hAnsiTheme="minorHAnsi" w:cstheme="minorHAnsi"/>
          <w:b/>
          <w:bCs/>
          <w:color w:val="000000"/>
          <w:sz w:val="24"/>
          <w:szCs w:val="24"/>
        </w:rPr>
        <w:t xml:space="preserve"> </w:t>
      </w:r>
      <w:proofErr w:type="spellStart"/>
      <w:r w:rsidRPr="00C75D6B">
        <w:rPr>
          <w:rFonts w:asciiTheme="minorHAnsi" w:hAnsiTheme="minorHAnsi" w:cstheme="minorHAnsi"/>
          <w:color w:val="000000"/>
          <w:sz w:val="24"/>
          <w:szCs w:val="24"/>
        </w:rPr>
        <w:t>i</w:t>
      </w:r>
      <w:proofErr w:type="spellEnd"/>
      <w:r w:rsidRPr="00C75D6B">
        <w:rPr>
          <w:rFonts w:asciiTheme="minorHAnsi" w:hAnsiTheme="minorHAnsi" w:cstheme="minorHAnsi"/>
          <w:color w:val="000000"/>
          <w:sz w:val="24"/>
          <w:szCs w:val="24"/>
        </w:rPr>
        <w:t>. if any default in payment of Incubation service charges or any financial fraud is played by the Start-up, by giving an advance notice of seven calendar days.</w:t>
      </w:r>
    </w:p>
    <w:p w14:paraId="193A2D6C" w14:textId="77777777" w:rsidR="00730713" w:rsidRPr="00C75D6B" w:rsidRDefault="00730713" w:rsidP="00730713">
      <w:pPr>
        <w:autoSpaceDE w:val="0"/>
        <w:spacing w:after="0"/>
        <w:jc w:val="both"/>
        <w:rPr>
          <w:rFonts w:asciiTheme="minorHAnsi" w:hAnsiTheme="minorHAnsi" w:cstheme="minorHAnsi"/>
          <w:color w:val="000000"/>
          <w:sz w:val="24"/>
          <w:szCs w:val="24"/>
        </w:rPr>
      </w:pPr>
      <w:r w:rsidRPr="00C75D6B">
        <w:rPr>
          <w:rFonts w:asciiTheme="minorHAnsi" w:hAnsiTheme="minorHAnsi" w:cstheme="minorHAnsi"/>
          <w:color w:val="000000"/>
          <w:sz w:val="24"/>
          <w:szCs w:val="24"/>
        </w:rPr>
        <w:t xml:space="preserve">ii. if violation of any statute, rules and regulations/policy of </w:t>
      </w:r>
      <w:proofErr w:type="spellStart"/>
      <w:r w:rsidRPr="00C75D6B">
        <w:rPr>
          <w:rFonts w:asciiTheme="minorHAnsi" w:hAnsiTheme="minorHAnsi" w:cstheme="minorHAnsi"/>
          <w:color w:val="000000"/>
          <w:sz w:val="24"/>
          <w:szCs w:val="24"/>
        </w:rPr>
        <w:t>UoA</w:t>
      </w:r>
      <w:proofErr w:type="spellEnd"/>
      <w:r w:rsidRPr="00C75D6B">
        <w:rPr>
          <w:rFonts w:asciiTheme="minorHAnsi" w:hAnsiTheme="minorHAnsi" w:cstheme="minorHAnsi"/>
          <w:color w:val="000000"/>
          <w:sz w:val="24"/>
          <w:szCs w:val="24"/>
        </w:rPr>
        <w:t>/</w:t>
      </w:r>
      <w:proofErr w:type="spellStart"/>
      <w:r w:rsidRPr="00C75D6B">
        <w:rPr>
          <w:rFonts w:asciiTheme="minorHAnsi" w:hAnsiTheme="minorHAnsi" w:cstheme="minorHAnsi"/>
          <w:color w:val="000000"/>
          <w:sz w:val="24"/>
          <w:szCs w:val="24"/>
        </w:rPr>
        <w:t>UoA</w:t>
      </w:r>
      <w:proofErr w:type="spellEnd"/>
      <w:r w:rsidRPr="00C75D6B">
        <w:rPr>
          <w:rFonts w:asciiTheme="minorHAnsi" w:hAnsiTheme="minorHAnsi" w:cstheme="minorHAnsi"/>
          <w:color w:val="000000"/>
          <w:sz w:val="24"/>
          <w:szCs w:val="24"/>
        </w:rPr>
        <w:t xml:space="preserve">-IC occurs, by giving an advance notice of one month, though the start-up will be provided sufficient opportunity to represent and discuss the matter/case with </w:t>
      </w:r>
      <w:proofErr w:type="spellStart"/>
      <w:r w:rsidRPr="00C75D6B">
        <w:rPr>
          <w:rFonts w:asciiTheme="minorHAnsi" w:hAnsiTheme="minorHAnsi" w:cstheme="minorHAnsi"/>
          <w:color w:val="000000"/>
          <w:sz w:val="24"/>
          <w:szCs w:val="24"/>
        </w:rPr>
        <w:t>BoDs</w:t>
      </w:r>
      <w:proofErr w:type="spellEnd"/>
      <w:r w:rsidRPr="00C75D6B">
        <w:rPr>
          <w:rFonts w:asciiTheme="minorHAnsi" w:hAnsiTheme="minorHAnsi" w:cstheme="minorHAnsi"/>
          <w:color w:val="000000"/>
          <w:sz w:val="24"/>
          <w:szCs w:val="24"/>
        </w:rPr>
        <w:t xml:space="preserve">. </w:t>
      </w:r>
    </w:p>
    <w:p w14:paraId="67ED5243" w14:textId="77777777" w:rsidR="00730713" w:rsidRPr="00C75D6B" w:rsidRDefault="00730713" w:rsidP="00730713">
      <w:pPr>
        <w:autoSpaceDE w:val="0"/>
        <w:spacing w:after="0"/>
        <w:jc w:val="both"/>
        <w:rPr>
          <w:rFonts w:asciiTheme="minorHAnsi" w:hAnsiTheme="minorHAnsi" w:cstheme="minorHAnsi"/>
          <w:color w:val="000000"/>
          <w:sz w:val="24"/>
          <w:szCs w:val="24"/>
        </w:rPr>
      </w:pPr>
      <w:r w:rsidRPr="00C75D6B">
        <w:rPr>
          <w:rFonts w:asciiTheme="minorHAnsi" w:hAnsiTheme="minorHAnsi" w:cstheme="minorHAnsi"/>
          <w:color w:val="000000"/>
          <w:sz w:val="24"/>
          <w:szCs w:val="24"/>
        </w:rPr>
        <w:t xml:space="preserve">iii. for any other reason for which </w:t>
      </w:r>
      <w:proofErr w:type="spellStart"/>
      <w:r w:rsidRPr="00C75D6B">
        <w:rPr>
          <w:rFonts w:asciiTheme="minorHAnsi" w:hAnsiTheme="minorHAnsi" w:cstheme="minorHAnsi"/>
          <w:color w:val="000000"/>
          <w:sz w:val="24"/>
          <w:szCs w:val="24"/>
        </w:rPr>
        <w:t>UoA</w:t>
      </w:r>
      <w:proofErr w:type="spellEnd"/>
      <w:r w:rsidRPr="00C75D6B">
        <w:rPr>
          <w:rFonts w:asciiTheme="minorHAnsi" w:hAnsiTheme="minorHAnsi" w:cstheme="minorHAnsi"/>
          <w:color w:val="000000"/>
          <w:sz w:val="24"/>
          <w:szCs w:val="24"/>
        </w:rPr>
        <w:t xml:space="preserve">-IC may find it necessary for the start-up to leave, by giving an advance notice of one month. </w:t>
      </w:r>
    </w:p>
    <w:p w14:paraId="1679BFDD" w14:textId="77777777" w:rsidR="00730713" w:rsidRPr="00C75D6B" w:rsidRDefault="00730713" w:rsidP="00730713">
      <w:pPr>
        <w:autoSpaceDE w:val="0"/>
        <w:spacing w:after="0"/>
        <w:jc w:val="both"/>
        <w:rPr>
          <w:rFonts w:asciiTheme="minorHAnsi" w:hAnsiTheme="minorHAnsi" w:cstheme="minorHAnsi"/>
          <w:color w:val="000000"/>
          <w:sz w:val="24"/>
          <w:szCs w:val="24"/>
        </w:rPr>
      </w:pPr>
    </w:p>
    <w:p w14:paraId="57C24DDC" w14:textId="77777777" w:rsidR="00730713" w:rsidRPr="00C75D6B" w:rsidRDefault="00730713" w:rsidP="00730713">
      <w:pPr>
        <w:numPr>
          <w:ilvl w:val="0"/>
          <w:numId w:val="9"/>
        </w:numPr>
        <w:suppressAutoHyphens w:val="0"/>
        <w:autoSpaceDE w:val="0"/>
        <w:spacing w:after="0"/>
        <w:jc w:val="both"/>
        <w:textAlignment w:val="auto"/>
        <w:rPr>
          <w:rFonts w:asciiTheme="minorHAnsi" w:hAnsiTheme="minorHAnsi" w:cstheme="minorHAnsi"/>
          <w:sz w:val="24"/>
          <w:szCs w:val="24"/>
        </w:rPr>
      </w:pPr>
      <w:r w:rsidRPr="00C75D6B">
        <w:rPr>
          <w:rFonts w:asciiTheme="minorHAnsi" w:hAnsiTheme="minorHAnsi" w:cstheme="minorHAnsi"/>
          <w:b/>
          <w:bCs/>
          <w:color w:val="000000"/>
          <w:sz w:val="24"/>
          <w:szCs w:val="24"/>
        </w:rPr>
        <w:t xml:space="preserve">B. By the Start-up </w:t>
      </w:r>
    </w:p>
    <w:p w14:paraId="5431E330" w14:textId="77777777" w:rsidR="00730713" w:rsidRPr="00C75D6B" w:rsidRDefault="00730713" w:rsidP="00730713">
      <w:pPr>
        <w:autoSpaceDE w:val="0"/>
        <w:spacing w:after="0"/>
        <w:jc w:val="both"/>
        <w:rPr>
          <w:rFonts w:asciiTheme="minorHAnsi" w:hAnsiTheme="minorHAnsi" w:cstheme="minorHAnsi"/>
          <w:color w:val="000000"/>
          <w:sz w:val="24"/>
          <w:szCs w:val="24"/>
        </w:rPr>
      </w:pPr>
      <w:r w:rsidRPr="00C75D6B">
        <w:rPr>
          <w:rFonts w:asciiTheme="minorHAnsi" w:hAnsiTheme="minorHAnsi" w:cstheme="minorHAnsi"/>
          <w:color w:val="000000"/>
          <w:sz w:val="24"/>
          <w:szCs w:val="24"/>
        </w:rPr>
        <w:t xml:space="preserve">By giving an advance notice of one month to the </w:t>
      </w:r>
      <w:proofErr w:type="spellStart"/>
      <w:r w:rsidRPr="00C75D6B">
        <w:rPr>
          <w:rFonts w:asciiTheme="minorHAnsi" w:hAnsiTheme="minorHAnsi" w:cstheme="minorHAnsi"/>
          <w:color w:val="000000"/>
          <w:sz w:val="24"/>
          <w:szCs w:val="24"/>
        </w:rPr>
        <w:t>UoA</w:t>
      </w:r>
      <w:proofErr w:type="spellEnd"/>
      <w:r w:rsidRPr="00C75D6B">
        <w:rPr>
          <w:rFonts w:asciiTheme="minorHAnsi" w:hAnsiTheme="minorHAnsi" w:cstheme="minorHAnsi"/>
          <w:color w:val="000000"/>
          <w:sz w:val="24"/>
          <w:szCs w:val="24"/>
        </w:rPr>
        <w:t>-IC in writing, and clearing all the dues as part of closing of agreement.</w:t>
      </w:r>
    </w:p>
    <w:p w14:paraId="18E5825B" w14:textId="77777777" w:rsidR="00730713" w:rsidRPr="00C75D6B" w:rsidRDefault="00730713" w:rsidP="00730713">
      <w:pPr>
        <w:autoSpaceDE w:val="0"/>
        <w:spacing w:after="0"/>
        <w:jc w:val="both"/>
        <w:rPr>
          <w:rFonts w:asciiTheme="minorHAnsi" w:hAnsiTheme="minorHAnsi" w:cstheme="minorHAnsi"/>
          <w:color w:val="000000"/>
          <w:sz w:val="24"/>
          <w:szCs w:val="24"/>
        </w:rPr>
      </w:pPr>
    </w:p>
    <w:p w14:paraId="37C68F56" w14:textId="77777777" w:rsidR="00730713" w:rsidRPr="00C75D6B" w:rsidRDefault="00730713" w:rsidP="00730713">
      <w:pPr>
        <w:autoSpaceDE w:val="0"/>
        <w:spacing w:after="0"/>
        <w:jc w:val="both"/>
        <w:rPr>
          <w:rFonts w:asciiTheme="minorHAnsi" w:hAnsiTheme="minorHAnsi" w:cstheme="minorHAnsi"/>
          <w:sz w:val="24"/>
          <w:szCs w:val="24"/>
        </w:rPr>
      </w:pPr>
      <w:r w:rsidRPr="00C75D6B">
        <w:rPr>
          <w:rFonts w:asciiTheme="minorHAnsi" w:hAnsiTheme="minorHAnsi" w:cstheme="minorHAnsi"/>
          <w:b/>
          <w:bCs/>
          <w:color w:val="000000"/>
          <w:sz w:val="24"/>
          <w:szCs w:val="24"/>
        </w:rPr>
        <w:t>C. By Graduation</w:t>
      </w:r>
    </w:p>
    <w:p w14:paraId="5775AB82" w14:textId="77777777" w:rsidR="00730713" w:rsidRPr="00C75D6B" w:rsidRDefault="00730713" w:rsidP="00730713">
      <w:pPr>
        <w:numPr>
          <w:ilvl w:val="1"/>
          <w:numId w:val="10"/>
        </w:numPr>
        <w:suppressAutoHyphens w:val="0"/>
        <w:autoSpaceDE w:val="0"/>
        <w:spacing w:after="0"/>
        <w:jc w:val="both"/>
        <w:textAlignment w:val="auto"/>
        <w:rPr>
          <w:rFonts w:asciiTheme="minorHAnsi" w:hAnsiTheme="minorHAnsi" w:cstheme="minorHAnsi"/>
          <w:color w:val="000000"/>
          <w:sz w:val="24"/>
          <w:szCs w:val="24"/>
        </w:rPr>
      </w:pPr>
      <w:r w:rsidRPr="00C75D6B">
        <w:rPr>
          <w:rFonts w:asciiTheme="minorHAnsi" w:hAnsiTheme="minorHAnsi" w:cstheme="minorHAnsi"/>
          <w:color w:val="000000"/>
          <w:sz w:val="24"/>
          <w:szCs w:val="24"/>
        </w:rPr>
        <w:t xml:space="preserve">a. The completion of the specified duration of the </w:t>
      </w:r>
      <w:proofErr w:type="gramStart"/>
      <w:r w:rsidRPr="00C75D6B">
        <w:rPr>
          <w:rFonts w:asciiTheme="minorHAnsi" w:hAnsiTheme="minorHAnsi" w:cstheme="minorHAnsi"/>
          <w:color w:val="000000"/>
          <w:sz w:val="24"/>
          <w:szCs w:val="24"/>
        </w:rPr>
        <w:t>Programme  from</w:t>
      </w:r>
      <w:proofErr w:type="gramEnd"/>
      <w:r w:rsidRPr="00C75D6B">
        <w:rPr>
          <w:rFonts w:asciiTheme="minorHAnsi" w:hAnsiTheme="minorHAnsi" w:cstheme="minorHAnsi"/>
          <w:color w:val="000000"/>
          <w:sz w:val="24"/>
          <w:szCs w:val="24"/>
        </w:rPr>
        <w:t xml:space="preserve"> the date of execution </w:t>
      </w:r>
      <w:proofErr w:type="gramStart"/>
      <w:r w:rsidRPr="00C75D6B">
        <w:rPr>
          <w:rFonts w:asciiTheme="minorHAnsi" w:hAnsiTheme="minorHAnsi" w:cstheme="minorHAnsi"/>
          <w:color w:val="000000"/>
          <w:sz w:val="24"/>
          <w:szCs w:val="24"/>
        </w:rPr>
        <w:t>of  the</w:t>
      </w:r>
      <w:proofErr w:type="gramEnd"/>
      <w:r w:rsidRPr="00C75D6B">
        <w:rPr>
          <w:rFonts w:asciiTheme="minorHAnsi" w:hAnsiTheme="minorHAnsi" w:cstheme="minorHAnsi"/>
          <w:color w:val="000000"/>
          <w:sz w:val="24"/>
          <w:szCs w:val="24"/>
        </w:rPr>
        <w:t xml:space="preserve"> programme agreement, and when no extension is provided by </w:t>
      </w:r>
      <w:proofErr w:type="spellStart"/>
      <w:r w:rsidRPr="00C75D6B">
        <w:rPr>
          <w:rFonts w:asciiTheme="minorHAnsi" w:hAnsiTheme="minorHAnsi" w:cstheme="minorHAnsi"/>
          <w:color w:val="000000"/>
          <w:sz w:val="24"/>
          <w:szCs w:val="24"/>
        </w:rPr>
        <w:t>BoDs</w:t>
      </w:r>
      <w:proofErr w:type="spellEnd"/>
      <w:r w:rsidRPr="00C75D6B">
        <w:rPr>
          <w:rFonts w:asciiTheme="minorHAnsi" w:hAnsiTheme="minorHAnsi" w:cstheme="minorHAnsi"/>
          <w:color w:val="000000"/>
          <w:sz w:val="24"/>
          <w:szCs w:val="24"/>
        </w:rPr>
        <w:t>.</w:t>
      </w:r>
    </w:p>
    <w:p w14:paraId="58418F30" w14:textId="77777777" w:rsidR="00730713" w:rsidRPr="00C75D6B" w:rsidRDefault="00730713" w:rsidP="00730713">
      <w:pPr>
        <w:numPr>
          <w:ilvl w:val="1"/>
          <w:numId w:val="10"/>
        </w:numPr>
        <w:suppressAutoHyphens w:val="0"/>
        <w:autoSpaceDE w:val="0"/>
        <w:spacing w:after="0"/>
        <w:jc w:val="both"/>
        <w:textAlignment w:val="auto"/>
        <w:rPr>
          <w:rFonts w:asciiTheme="minorHAnsi" w:hAnsiTheme="minorHAnsi" w:cstheme="minorHAnsi"/>
          <w:color w:val="000000"/>
          <w:sz w:val="24"/>
          <w:szCs w:val="24"/>
        </w:rPr>
      </w:pPr>
      <w:r w:rsidRPr="00C75D6B">
        <w:rPr>
          <w:rFonts w:asciiTheme="minorHAnsi" w:hAnsiTheme="minorHAnsi" w:cstheme="minorHAnsi"/>
          <w:color w:val="000000"/>
          <w:sz w:val="24"/>
          <w:szCs w:val="24"/>
        </w:rPr>
        <w:t xml:space="preserve">b. The completion of extension </w:t>
      </w:r>
      <w:proofErr w:type="gramStart"/>
      <w:r w:rsidRPr="00C75D6B">
        <w:rPr>
          <w:rFonts w:asciiTheme="minorHAnsi" w:hAnsiTheme="minorHAnsi" w:cstheme="minorHAnsi"/>
          <w:color w:val="000000"/>
          <w:sz w:val="24"/>
          <w:szCs w:val="24"/>
        </w:rPr>
        <w:t>period,  if</w:t>
      </w:r>
      <w:proofErr w:type="gramEnd"/>
      <w:r w:rsidRPr="00C75D6B">
        <w:rPr>
          <w:rFonts w:asciiTheme="minorHAnsi" w:hAnsiTheme="minorHAnsi" w:cstheme="minorHAnsi"/>
          <w:color w:val="000000"/>
          <w:sz w:val="24"/>
          <w:szCs w:val="24"/>
        </w:rPr>
        <w:t xml:space="preserve"> the extension is provided by </w:t>
      </w:r>
      <w:proofErr w:type="spellStart"/>
      <w:r w:rsidRPr="00C75D6B">
        <w:rPr>
          <w:rFonts w:asciiTheme="minorHAnsi" w:hAnsiTheme="minorHAnsi" w:cstheme="minorHAnsi"/>
          <w:color w:val="000000"/>
          <w:sz w:val="24"/>
          <w:szCs w:val="24"/>
        </w:rPr>
        <w:t>BoDs</w:t>
      </w:r>
      <w:proofErr w:type="spellEnd"/>
      <w:r w:rsidRPr="00C75D6B">
        <w:rPr>
          <w:rFonts w:asciiTheme="minorHAnsi" w:hAnsiTheme="minorHAnsi" w:cstheme="minorHAnsi"/>
          <w:color w:val="000000"/>
          <w:sz w:val="24"/>
          <w:szCs w:val="24"/>
        </w:rPr>
        <w:t xml:space="preserve">. </w:t>
      </w:r>
    </w:p>
    <w:p w14:paraId="661F1308" w14:textId="77777777" w:rsidR="00730713" w:rsidRPr="00C75D6B" w:rsidRDefault="00730713" w:rsidP="00730713">
      <w:pPr>
        <w:numPr>
          <w:ilvl w:val="1"/>
          <w:numId w:val="10"/>
        </w:numPr>
        <w:suppressAutoHyphens w:val="0"/>
        <w:autoSpaceDE w:val="0"/>
        <w:spacing w:after="0"/>
        <w:jc w:val="both"/>
        <w:textAlignment w:val="auto"/>
        <w:rPr>
          <w:rFonts w:asciiTheme="minorHAnsi" w:hAnsiTheme="minorHAnsi" w:cstheme="minorHAnsi"/>
          <w:color w:val="000000"/>
          <w:sz w:val="24"/>
          <w:szCs w:val="24"/>
        </w:rPr>
      </w:pPr>
      <w:r w:rsidRPr="00C75D6B">
        <w:rPr>
          <w:rFonts w:asciiTheme="minorHAnsi" w:hAnsiTheme="minorHAnsi" w:cstheme="minorHAnsi"/>
          <w:color w:val="000000"/>
          <w:sz w:val="24"/>
          <w:szCs w:val="24"/>
        </w:rPr>
        <w:lastRenderedPageBreak/>
        <w:t xml:space="preserve">c. Start-up team operating at Incubation Centre crosses headcount of 10 (including outsourced/ contracted roles) </w:t>
      </w:r>
    </w:p>
    <w:p w14:paraId="5129F7A4" w14:textId="77777777" w:rsidR="00730713" w:rsidRPr="00C75D6B" w:rsidRDefault="00730713" w:rsidP="00730713">
      <w:pPr>
        <w:numPr>
          <w:ilvl w:val="1"/>
          <w:numId w:val="11"/>
        </w:numPr>
        <w:suppressAutoHyphens w:val="0"/>
        <w:autoSpaceDE w:val="0"/>
        <w:spacing w:after="0"/>
        <w:jc w:val="both"/>
        <w:textAlignment w:val="auto"/>
        <w:rPr>
          <w:rFonts w:asciiTheme="minorHAnsi" w:hAnsiTheme="minorHAnsi" w:cstheme="minorHAnsi"/>
          <w:sz w:val="24"/>
          <w:szCs w:val="24"/>
        </w:rPr>
      </w:pPr>
      <w:r w:rsidRPr="00C75D6B">
        <w:rPr>
          <w:rFonts w:asciiTheme="minorHAnsi" w:hAnsiTheme="minorHAnsi" w:cstheme="minorHAnsi"/>
          <w:color w:val="000000"/>
          <w:sz w:val="24"/>
          <w:szCs w:val="24"/>
        </w:rPr>
        <w:t xml:space="preserve">d. The Start-up company completes 10 years of its incorporation as a private limited company registered as per the laws of </w:t>
      </w:r>
      <w:r w:rsidRPr="00C75D6B">
        <w:rPr>
          <w:rFonts w:asciiTheme="minorHAnsi" w:hAnsiTheme="minorHAnsi" w:cstheme="minorHAnsi"/>
          <w:sz w:val="24"/>
          <w:szCs w:val="24"/>
        </w:rPr>
        <w:t xml:space="preserve">India (as per the definition of Start-up given by Department of Promotion of Industry and Internal </w:t>
      </w:r>
      <w:proofErr w:type="gramStart"/>
      <w:r w:rsidRPr="00C75D6B">
        <w:rPr>
          <w:rFonts w:asciiTheme="minorHAnsi" w:hAnsiTheme="minorHAnsi" w:cstheme="minorHAnsi"/>
          <w:sz w:val="24"/>
          <w:szCs w:val="24"/>
        </w:rPr>
        <w:t>Trade )</w:t>
      </w:r>
      <w:proofErr w:type="gramEnd"/>
      <w:r w:rsidRPr="00C75D6B">
        <w:rPr>
          <w:rFonts w:asciiTheme="minorHAnsi" w:hAnsiTheme="minorHAnsi" w:cstheme="minorHAnsi"/>
          <w:sz w:val="24"/>
          <w:szCs w:val="24"/>
        </w:rPr>
        <w:t xml:space="preserve"> </w:t>
      </w:r>
    </w:p>
    <w:bookmarkEnd w:id="3"/>
    <w:p w14:paraId="520E3155" w14:textId="77777777" w:rsidR="00730713" w:rsidRPr="00C75D6B" w:rsidRDefault="00730713" w:rsidP="00730713">
      <w:pPr>
        <w:pStyle w:val="ListParagraph"/>
        <w:autoSpaceDE w:val="0"/>
        <w:spacing w:after="0"/>
        <w:rPr>
          <w:rFonts w:asciiTheme="minorHAnsi" w:hAnsiTheme="minorHAnsi" w:cstheme="minorHAnsi"/>
          <w:sz w:val="24"/>
          <w:szCs w:val="24"/>
        </w:rPr>
      </w:pPr>
    </w:p>
    <w:p w14:paraId="05877328" w14:textId="77777777" w:rsidR="00730713" w:rsidRPr="00C75D6B" w:rsidRDefault="00730713" w:rsidP="00730713">
      <w:pPr>
        <w:autoSpaceDE w:val="0"/>
        <w:spacing w:after="0"/>
        <w:rPr>
          <w:rFonts w:asciiTheme="minorHAnsi" w:hAnsiTheme="minorHAnsi" w:cstheme="minorHAnsi"/>
          <w:sz w:val="24"/>
          <w:szCs w:val="24"/>
        </w:rPr>
      </w:pPr>
    </w:p>
    <w:p w14:paraId="385980E0" w14:textId="77777777" w:rsidR="00730713" w:rsidRPr="00C75D6B" w:rsidRDefault="00730713" w:rsidP="00730713">
      <w:pPr>
        <w:suppressAutoHyphens w:val="0"/>
        <w:autoSpaceDE w:val="0"/>
        <w:spacing w:after="0"/>
        <w:rPr>
          <w:rFonts w:asciiTheme="minorHAnsi" w:hAnsiTheme="minorHAnsi" w:cstheme="minorHAnsi"/>
          <w:sz w:val="24"/>
          <w:szCs w:val="24"/>
        </w:rPr>
      </w:pPr>
    </w:p>
    <w:p w14:paraId="0AD7E892" w14:textId="77777777" w:rsidR="00BD3B2F" w:rsidRPr="00C75D6B" w:rsidRDefault="00BD3B2F">
      <w:pPr>
        <w:rPr>
          <w:rFonts w:asciiTheme="minorHAnsi" w:hAnsiTheme="minorHAnsi" w:cstheme="minorHAnsi"/>
          <w:sz w:val="24"/>
          <w:szCs w:val="24"/>
        </w:rPr>
      </w:pPr>
    </w:p>
    <w:sectPr w:rsidR="00BD3B2F" w:rsidRPr="00C75D6B" w:rsidSect="00C75D6B">
      <w:headerReference w:type="default" r:id="rId7"/>
      <w:footerReference w:type="default" r:id="rId8"/>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7EFC" w14:textId="77777777" w:rsidR="000A6965" w:rsidRDefault="000A6965">
      <w:pPr>
        <w:spacing w:after="0"/>
      </w:pPr>
      <w:r>
        <w:separator/>
      </w:r>
    </w:p>
  </w:endnote>
  <w:endnote w:type="continuationSeparator" w:id="0">
    <w:p w14:paraId="12EB37EE" w14:textId="77777777" w:rsidR="000A6965" w:rsidRDefault="000A6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053100"/>
      <w:docPartObj>
        <w:docPartGallery w:val="Page Numbers (Bottom of Page)"/>
        <w:docPartUnique/>
      </w:docPartObj>
    </w:sdtPr>
    <w:sdtEndPr>
      <w:rPr>
        <w:noProof/>
      </w:rPr>
    </w:sdtEndPr>
    <w:sdtContent>
      <w:p w14:paraId="3D464E27" w14:textId="1CE4BDB7" w:rsidR="00C75D6B" w:rsidRDefault="00C75D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479A6D" w14:textId="77777777" w:rsidR="00C75D6B" w:rsidRDefault="00C75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AB10" w14:textId="77777777" w:rsidR="000A6965" w:rsidRDefault="000A6965">
      <w:pPr>
        <w:spacing w:after="0"/>
      </w:pPr>
      <w:r>
        <w:separator/>
      </w:r>
    </w:p>
  </w:footnote>
  <w:footnote w:type="continuationSeparator" w:id="0">
    <w:p w14:paraId="154F1A38" w14:textId="77777777" w:rsidR="000A6965" w:rsidRDefault="000A69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E5D1" w14:textId="77777777" w:rsidR="00BD3B2F" w:rsidRDefault="00BD3B2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242B"/>
    <w:multiLevelType w:val="multilevel"/>
    <w:tmpl w:val="7ED2BDE0"/>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170B231A"/>
    <w:multiLevelType w:val="multilevel"/>
    <w:tmpl w:val="8BBE59B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886816"/>
    <w:multiLevelType w:val="multilevel"/>
    <w:tmpl w:val="B7EEDC0C"/>
    <w:lvl w:ilvl="0">
      <w:numFmt w:val="bullet"/>
      <w:lvlText w:val=""/>
      <w:lvlJc w:val="left"/>
      <w:pPr>
        <w:ind w:left="1500" w:hanging="720"/>
      </w:pPr>
      <w:rPr>
        <w:rFonts w:ascii="Symbol" w:hAnsi="Symbol"/>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 w15:restartNumberingAfterBreak="0">
    <w:nsid w:val="29A2695B"/>
    <w:multiLevelType w:val="multilevel"/>
    <w:tmpl w:val="365AA23C"/>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2BED6272"/>
    <w:multiLevelType w:val="multilevel"/>
    <w:tmpl w:val="1B6C8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2459B8"/>
    <w:multiLevelType w:val="multilevel"/>
    <w:tmpl w:val="156899DA"/>
    <w:lvl w:ilvl="0">
      <w:start w:val="1"/>
      <w:numFmt w:val="lowerLetter"/>
      <w:lvlText w:val="%1."/>
      <w:lvlJc w:val="left"/>
      <w:pPr>
        <w:ind w:left="1500" w:hanging="72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6" w15:restartNumberingAfterBreak="0">
    <w:nsid w:val="33836678"/>
    <w:multiLevelType w:val="multilevel"/>
    <w:tmpl w:val="9ECC783E"/>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CEE37BD"/>
    <w:multiLevelType w:val="multilevel"/>
    <w:tmpl w:val="31DC461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FC0FA2"/>
    <w:multiLevelType w:val="multilevel"/>
    <w:tmpl w:val="C7242C2E"/>
    <w:lvl w:ilvl="0">
      <w:start w:val="4"/>
      <w:numFmt w:val="decimal"/>
      <w:lvlText w:val="%1."/>
      <w:lvlJc w:val="left"/>
      <w:pPr>
        <w:ind w:left="720" w:hanging="360"/>
      </w:pPr>
      <w:rPr>
        <w:rFonts w:cs="Calibri"/>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A7EA0"/>
    <w:multiLevelType w:val="multilevel"/>
    <w:tmpl w:val="260C0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0DB414B"/>
    <w:multiLevelType w:val="multilevel"/>
    <w:tmpl w:val="1E02B6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E17AAA"/>
    <w:multiLevelType w:val="multilevel"/>
    <w:tmpl w:val="52BC63AA"/>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numFmt w:val="bullet"/>
      <w:lvlText w:val=""/>
      <w:lvlJc w:val="left"/>
      <w:pPr>
        <w:ind w:left="360" w:hanging="360"/>
      </w:pPr>
      <w:rPr>
        <w:rFonts w:ascii="Symbol" w:hAnsi="Symbol"/>
      </w:rPr>
    </w:lvl>
    <w:lvl w:ilvl="7">
      <w:start w:val="1"/>
      <w:numFmt w:val="decimal"/>
      <w:lvlText w:val="%8"/>
      <w:lvlJc w:val="left"/>
    </w:lvl>
    <w:lvl w:ilvl="8">
      <w:start w:val="1"/>
      <w:numFmt w:val="decimal"/>
      <w:lvlText w:val="%9"/>
      <w:lvlJc w:val="left"/>
    </w:lvl>
  </w:abstractNum>
  <w:num w:numId="1" w16cid:durableId="90778183">
    <w:abstractNumId w:val="7"/>
  </w:num>
  <w:num w:numId="2" w16cid:durableId="811290733">
    <w:abstractNumId w:val="4"/>
  </w:num>
  <w:num w:numId="3" w16cid:durableId="839658037">
    <w:abstractNumId w:val="1"/>
  </w:num>
  <w:num w:numId="4" w16cid:durableId="1835221617">
    <w:abstractNumId w:val="2"/>
  </w:num>
  <w:num w:numId="5" w16cid:durableId="924340965">
    <w:abstractNumId w:val="9"/>
  </w:num>
  <w:num w:numId="6" w16cid:durableId="1775323178">
    <w:abstractNumId w:val="6"/>
  </w:num>
  <w:num w:numId="7" w16cid:durableId="953555599">
    <w:abstractNumId w:val="10"/>
  </w:num>
  <w:num w:numId="8" w16cid:durableId="381100571">
    <w:abstractNumId w:val="8"/>
  </w:num>
  <w:num w:numId="9" w16cid:durableId="748379985">
    <w:abstractNumId w:val="3"/>
  </w:num>
  <w:num w:numId="10" w16cid:durableId="1782794941">
    <w:abstractNumId w:val="11"/>
  </w:num>
  <w:num w:numId="11" w16cid:durableId="2080790657">
    <w:abstractNumId w:val="0"/>
  </w:num>
  <w:num w:numId="12" w16cid:durableId="853962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13"/>
    <w:rsid w:val="000A6965"/>
    <w:rsid w:val="002925CE"/>
    <w:rsid w:val="002F005C"/>
    <w:rsid w:val="003A3E69"/>
    <w:rsid w:val="003C249A"/>
    <w:rsid w:val="00507C9C"/>
    <w:rsid w:val="006D5382"/>
    <w:rsid w:val="00730713"/>
    <w:rsid w:val="007F0B85"/>
    <w:rsid w:val="008A043A"/>
    <w:rsid w:val="00905159"/>
    <w:rsid w:val="009F5D91"/>
    <w:rsid w:val="00AF145A"/>
    <w:rsid w:val="00BD3B2F"/>
    <w:rsid w:val="00C648FC"/>
    <w:rsid w:val="00C75D6B"/>
    <w:rsid w:val="00D77B4A"/>
    <w:rsid w:val="00EC6FB0"/>
    <w:rsid w:val="00F37BF8"/>
    <w:rsid w:val="00FB12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CA15"/>
  <w15:chartTrackingRefBased/>
  <w15:docId w15:val="{4D69F144-0B90-4CA2-8C1B-F9AA4AE7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713"/>
    <w:pPr>
      <w:suppressAutoHyphens/>
      <w:autoSpaceDN w:val="0"/>
      <w:spacing w:line="240" w:lineRule="auto"/>
      <w:textAlignment w:val="baseline"/>
    </w:pPr>
    <w:rPr>
      <w:rFonts w:ascii="Calibri" w:eastAsia="Calibri" w:hAnsi="Calibri" w:cs="Times New Roman"/>
      <w:kern w:val="3"/>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713"/>
    <w:pPr>
      <w:tabs>
        <w:tab w:val="center" w:pos="4513"/>
        <w:tab w:val="right" w:pos="9026"/>
      </w:tabs>
      <w:spacing w:after="0"/>
    </w:pPr>
  </w:style>
  <w:style w:type="character" w:customStyle="1" w:styleId="HeaderChar">
    <w:name w:val="Header Char"/>
    <w:basedOn w:val="DefaultParagraphFont"/>
    <w:link w:val="Header"/>
    <w:rsid w:val="00730713"/>
    <w:rPr>
      <w:rFonts w:ascii="Calibri" w:eastAsia="Calibri" w:hAnsi="Calibri" w:cs="Times New Roman"/>
      <w:kern w:val="3"/>
      <w:szCs w:val="22"/>
      <w:lang w:bidi="ar-SA"/>
      <w14:ligatures w14:val="none"/>
    </w:rPr>
  </w:style>
  <w:style w:type="paragraph" w:styleId="ListParagraph">
    <w:name w:val="List Paragraph"/>
    <w:basedOn w:val="Normal"/>
    <w:rsid w:val="00730713"/>
    <w:pPr>
      <w:ind w:left="720"/>
    </w:pPr>
  </w:style>
  <w:style w:type="paragraph" w:customStyle="1" w:styleId="Default">
    <w:name w:val="Default"/>
    <w:rsid w:val="00730713"/>
    <w:pPr>
      <w:autoSpaceDE w:val="0"/>
      <w:autoSpaceDN w:val="0"/>
      <w:spacing w:after="0" w:line="240" w:lineRule="auto"/>
      <w:textAlignment w:val="baseline"/>
    </w:pPr>
    <w:rPr>
      <w:rFonts w:ascii="Arial" w:eastAsia="Calibri" w:hAnsi="Arial" w:cs="Arial"/>
      <w:color w:val="000000"/>
      <w:kern w:val="0"/>
      <w:sz w:val="24"/>
      <w:szCs w:val="24"/>
      <w14:ligatures w14:val="none"/>
    </w:rPr>
  </w:style>
  <w:style w:type="paragraph" w:styleId="Footer">
    <w:name w:val="footer"/>
    <w:basedOn w:val="Normal"/>
    <w:link w:val="FooterChar"/>
    <w:uiPriority w:val="99"/>
    <w:unhideWhenUsed/>
    <w:rsid w:val="00C75D6B"/>
    <w:pPr>
      <w:tabs>
        <w:tab w:val="center" w:pos="4513"/>
        <w:tab w:val="right" w:pos="9026"/>
      </w:tabs>
      <w:spacing w:after="0"/>
    </w:pPr>
  </w:style>
  <w:style w:type="character" w:customStyle="1" w:styleId="FooterChar">
    <w:name w:val="Footer Char"/>
    <w:basedOn w:val="DefaultParagraphFont"/>
    <w:link w:val="Footer"/>
    <w:uiPriority w:val="99"/>
    <w:rsid w:val="00C75D6B"/>
    <w:rPr>
      <w:rFonts w:ascii="Calibri" w:eastAsia="Calibri" w:hAnsi="Calibri" w:cs="Times New Roman"/>
      <w:kern w:val="3"/>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Shefali Nandan</dc:creator>
  <cp:keywords/>
  <dc:description/>
  <cp:lastModifiedBy>Shefali Nandan</cp:lastModifiedBy>
  <cp:revision>3</cp:revision>
  <dcterms:created xsi:type="dcterms:W3CDTF">2026-02-17T08:24:00Z</dcterms:created>
  <dcterms:modified xsi:type="dcterms:W3CDTF">2026-02-17T08:26:00Z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06fce41ac16440e46ee00b7a6c8f33e87450d212753f3964b1866e7cfd381b25</vt:lpwstr>
  </property>
</Properties>
</file>